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9B" w:rsidRDefault="00477275" w:rsidP="003C10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8850489" cy="6005689"/>
            <wp:effectExtent l="0" t="0" r="0" b="0"/>
            <wp:docPr id="1" name="Рисунок 1" descr="C:\Users\Школа48\Desktop\3 класс титульные\Математика 3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48\Desktop\3 класс титульные\Математика 3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722" cy="600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C10A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 xml:space="preserve">Рабочая программа </w:t>
      </w:r>
    </w:p>
    <w:p w:rsidR="0000029B" w:rsidRPr="0000029B" w:rsidRDefault="0000029B" w:rsidP="000002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по предмету математика</w:t>
      </w:r>
    </w:p>
    <w:p w:rsidR="0000029B" w:rsidRPr="0000029B" w:rsidRDefault="0000029B" w:rsidP="003C10A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  <w:t>3 класс</w:t>
      </w:r>
    </w:p>
    <w:p w:rsidR="0000029B" w:rsidRPr="0000029B" w:rsidRDefault="0000029B" w:rsidP="00000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0029B" w:rsidRPr="0000029B" w:rsidRDefault="0000029B" w:rsidP="0000029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Пояснительная записка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Концепцией духовно-нравственного развития и воспитания, «Планируемыми результатами начального общего образования», базисным учебным планом,   и авторской программой М. И. Моро, М. А. Бантовой, Г. В. Бельтюковой, С. И. Волковой, С. В. Степановой «Математика».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 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00029B" w:rsidRPr="0000029B" w:rsidRDefault="0000029B" w:rsidP="0000029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00029B" w:rsidRPr="0000029B" w:rsidRDefault="0000029B" w:rsidP="0000029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 математических знаний.</w:t>
      </w:r>
    </w:p>
    <w:p w:rsidR="0000029B" w:rsidRPr="0000029B" w:rsidRDefault="0000029B" w:rsidP="0000029B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интереса к математике, к умственной деятельности.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рассчитана на 4 учебных часа в неделю, что составляет 136 учебных часов в год.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Цели и задачи, решаемые при реализации рабочей программы</w:t>
      </w:r>
      <w:proofErr w:type="gramStart"/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: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Развитие образного и логического мышления, воображения;- Формирование предметных умений и навыков, необходимых для успешного решения учебных и практических задач, продолжения образования;- Освоение основ математических знаний, формирование первоначальных представлений о математике;- Воспитание интереса к математике, стремления использовать математические знания в повседневной жизни.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Планируемый уровень подготовки учащихся: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-Получить представление о натуральном числе и нуле, о нумерации чисел в десятичной системе счисления;- Научиться выполнять устно и письменно арифметические действия с числами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;-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Научиться находить неизвестный компонент арифметического действия;- Усвоить смысл отношений « больше (меньше) на…», « больше (меньше) в… раз», правила порядка выполнения действий в числовых выражениях;- Получить представление о величинах, геометрических фигурах;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-Научиться решать несложные текстовые задачи.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Ведущие принципы обучения математике в младших классах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–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навыков. Большое значение в связи со спецификой математического материала придаётся учёту возрастных и индивидуальных особенностей восприятия его детьми.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Начальный курс математики – курс интегрированный: в нём объединены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четырёх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чертежами и измерительными приборами. Включая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.И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зучение начального курса математики создаёт прочную основу для дальнейшего обучения этому предмету. Для этого важно не только вооружить учащихся предусмотренным 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программой кругом знаний, умений и навыков, но и обеспечить необходимый уровень их общего и математического развития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.У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деляя значительное внимание формированию у учащихся осознанных и прочных, во многих случаях доведенных до автоматизма навыков вычислений, программа обеспечивает вместе с тем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отвечает не только содержание, но и система расположения материала в курсе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.В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ажнейшее значение придаётся постоянному использованию сопоставления, сравнения, противопоставления связанных между собой понятий, действий задач, выяснению сходства и различия в рассматриваемых фактах. С этой целью материал сгруппирован так, что изучение связанных между собой понятий, действий, задач сближено во времени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.К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навыков.Курс обеспечивает доступность обучения, пробуждение у учащихся интереса к занятиям математикой, формирование знаний, умений, навыков и соответствующего уровня развития детей.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Курс является органической частью единого школьного курса математики.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Изучение математики в начальной школе направлено на достижение следующих целей: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математическое развитие младшего школьника</w:t>
      </w:r>
      <w:r w:rsidRPr="00000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освоение начальных математических знаний</w:t>
      </w:r>
      <w:r w:rsidRPr="00000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воспитание</w:t>
      </w:r>
      <w:r w:rsidRPr="00000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Исходя из общих положений концепции математического образования, начальный курс математики призван решать следующие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задачи: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общеучебных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умений на основе решения как предметных, так и интегрированных жизненных задач;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-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обществе;- сформировать представление об идеях и методах математики, о математике как форме описания и методе познания окружающего мира;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прогресса;- сформировать устойчивый интерес к математике на основе дифференцированного подхода к учащимся;-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ahoma" w:eastAsia="Times New Roman" w:hAnsi="Tahoma" w:cs="Tahoma"/>
          <w:b/>
          <w:bCs/>
          <w:color w:val="000000"/>
          <w:sz w:val="24"/>
          <w:szCs w:val="18"/>
          <w:lang w:eastAsia="ru-RU"/>
        </w:rPr>
        <w:t> 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 xml:space="preserve"> Ведущие принципы обучения математике в младших классах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Общая характеристика учебного предмета</w:t>
      </w:r>
      <w:r w:rsidRPr="0000029B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     </w:t>
      </w: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Начальный курс математики — курс интегрированный: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val="single"/>
          <w:lang w:eastAsia="ru-RU"/>
        </w:rPr>
        <w:t>Место учебного предмета в учебном плане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Федеральном базисном образовательном плане на изучение математики в каждом классе начальной школы отво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дится 4 часа в неделю, всего 540 часов.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.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val="single"/>
          <w:lang w:eastAsia="ru-RU"/>
        </w:rPr>
        <w:t>Результаты изучения курса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Описание ценностных ориентиров содержания учебного предмета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Для организации учебно-познавательной деятельности используются следующие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технологии: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адаптивного обучения,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игровая, коммуникативная, ИКТ, проектная, исследовательская, </w:t>
      </w: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здоровьесберегающая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Для формирования ключевых образовательных компетенций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 используются такие средства, формы и приемы обучения, как:- интерактивные технологии-метод сотрудничества-методики проектировани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я-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дифференцированный подход- </w:t>
      </w: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деятельностный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подход- работа по алгоритму и др.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spellStart"/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>Межпредметные</w:t>
      </w:r>
      <w:proofErr w:type="spellEnd"/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18"/>
          <w:u w:val="single"/>
          <w:lang w:eastAsia="ru-RU"/>
        </w:rPr>
        <w:t xml:space="preserve"> связи:</w:t>
      </w:r>
    </w:p>
    <w:p w:rsidR="0000029B" w:rsidRPr="0000029B" w:rsidRDefault="0000029B" w:rsidP="00000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уроками грамоты: введение школьника в языковую и математическую действительность; формирование умений учиться, а так же навыков письма и счета;</w:t>
      </w:r>
    </w:p>
    <w:p w:rsidR="0000029B" w:rsidRPr="0000029B" w:rsidRDefault="0000029B" w:rsidP="00000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с уроками окружающего мира: формирование учебно - </w:t>
      </w: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интелектуальных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умений: классификация обобщение, анализ; объединение объектов в группы; выявление сходства и различия; установление причинных связей; высказывание доказатель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ств пр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оведенной классификации; ориентировка на поиск необходимого (нового способа действия);</w:t>
      </w:r>
    </w:p>
    <w:p w:rsidR="0000029B" w:rsidRPr="0000029B" w:rsidRDefault="0000029B" w:rsidP="00000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 уроками труда: перенос полученных знаний по математике в разнообразную самостоятельную трудовую деятельность.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Для обеспечения дифференцированного подхода к учащимся при проведении проверочных работ текст каждой представлен в нескольких вариантах разных уровней сложности.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val="single"/>
          <w:lang w:eastAsia="ru-RU"/>
        </w:rPr>
        <w:t>Ценностные ориентиры содержания курса «Математика»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 основе учебно-воспитательного процесса лежат следую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щие ценности математики: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val="single"/>
          <w:lang w:eastAsia="ru-RU"/>
        </w:rPr>
        <w:lastRenderedPageBreak/>
        <w:t>Личностные результаты</w:t>
      </w:r>
    </w:p>
    <w:p w:rsidR="0000029B" w:rsidRPr="0000029B" w:rsidRDefault="0000029B" w:rsidP="00000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Целостное восприятие окружающего мира.</w:t>
      </w:r>
    </w:p>
    <w:p w:rsidR="0000029B" w:rsidRPr="0000029B" w:rsidRDefault="0000029B" w:rsidP="00000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0029B" w:rsidRPr="0000029B" w:rsidRDefault="0000029B" w:rsidP="00000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Рефлексивную самооценку, умение анализировать свои действия и управлять ими.</w:t>
      </w:r>
    </w:p>
    <w:p w:rsidR="0000029B" w:rsidRPr="0000029B" w:rsidRDefault="0000029B" w:rsidP="00000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Навыки сотрудничества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взрослыми и сверстниками.</w:t>
      </w:r>
    </w:p>
    <w:p w:rsidR="0000029B" w:rsidRPr="0000029B" w:rsidRDefault="0000029B" w:rsidP="000002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Установку на здоровый образ жизни, наличие мотивации к творческому труду, к работе на результат.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proofErr w:type="spellStart"/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Метапредметные</w:t>
      </w:r>
      <w:proofErr w:type="spellEnd"/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 xml:space="preserve"> результаты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Овладение способами выполнения заданий творческого и поискового характера.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о-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 графическим сопровождением.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 несения к известным понятиям.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0029B" w:rsidRPr="0000029B" w:rsidRDefault="0000029B" w:rsidP="000002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Овладение базовыми предметными и </w:t>
      </w: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межпредметными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Предметные результаты</w:t>
      </w:r>
    </w:p>
    <w:p w:rsidR="0000029B" w:rsidRPr="0000029B" w:rsidRDefault="0000029B" w:rsidP="000002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Содержание курса начального общего образования по учебному предмету.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1.Числа и величины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.И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змерение величин; сравнение и упорядочение величин.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2.Арифметические действия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.Ч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lastRenderedPageBreak/>
        <w:t>3.Работа с текстовыми задачами.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.З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адачи, содержащие отношения «больше (меньше) на... «, «больше (меньше) в...». Зависимости между величинами, характеризующими процессы движения, работы, купли-продажи и др. Скорость, время, путь, объём работы, время, производительность труда; количество товара, его цена и стоимость и др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.З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адачи на нахождение доли целого и целого по его доле.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4.Пространственные отношения. Геометрические фигуры.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Взаимное расположение предметов в пространстве и на плоскости (выше - ниже, слева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-с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права, сверху – снизу, ближе— дальше, между и пр.).Распознавание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.Г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еометрические формы в окружающем мире. Распознавание и называние: куб, шар, параллелепипед, пирамида, цилиндр, конус.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5.Геометрические величины.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.П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6.Работа с информацией.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.П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остроение простейших логических выражений с помощью логических связок и слов («… и/или …», «если …, то …», «вер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но/неверно, что …», «каждый», «все», «найдётся», «не»); истинность утверждений.Составление конечной последовательности (цепочки) пред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метов, чисел, геометрических фигур и др. по правилу. Составление, запись и выполнение простого алгоритма, плана поиска информации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.Ч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тение и заполнение таблицы. Интерпретация данных </w:t>
      </w: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таб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softHyphen/>
        <w:t>лицы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.Ч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тение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столбчатой диаграммы.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Структура учебного курса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Перед изучением вне</w:t>
      </w:r>
      <w:r w:rsidR="005A247A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табличного умножения и деления дети знакомятся с разными способами умножения или деления суммы на число.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 xml:space="preserve">Наряду с устными приёмами в программе уделяется большое внимание обучению детей письменным вычислениям. Эта работа начинается уже в теме «Сотня». На третьем и четвёртом годах обучения в теме «Числа от 1 до 1000» дети знакомятся также с письменными приёмами умножения и деления на однозначное число. При ознакомлении с письменными приёмами выполнения арифметических действий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важное значение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придаётся алгоритмизации. Все объяснения в виде чётко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чётко выделены основные этапы - план рассуждений, подлежащий усвоению каждым учеником. Это поможет правильно организовать процесс формирования вычислительных умений. В этом процессе должен осуществляться современный переход от подробного объяснения каждого шага рассуждений к постепенному свертыванию объяснений, когда выделяются только основные элементы алгоритма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.У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веренное овладение детьми навыками устных и письменных вычислений является одной из основных задач начального обучения математике, так как это необходимо для продолжения обучения и позволяет решать любую вычислительную задачу без использования специальных средств.Важнейшей особенностью начального курса математики является то, что рассматриваемые в нём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дети знакомятся и со связью между такими величинами, как цена – количество – стоимость; норма расхода материала на одну вещь – число изготовленных вещей – общий расход материала; скорость – время – пройденный путь при равномерном движении; длина сторон прямоугольника – его площадь и др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.К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общим умениям работы над задачей относится и умение моделировать описанные в ней взаимосвязи между данными и искомыми с использованием разного вида схематических и условных изображений, краткой записи задачи.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При обучении математике важно научить детей самостоятельно находить пути решения предлагаемой задач, применять простейшие общие подходы к их решению.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Дети учатся анализировать содержание задач, объясняя, что известно в задаче, что можно узнать по данному условию и что нужно знать для ответа на вопрос задачи, какие арифметические действия и в какой последовательности должны быть выполнены для получения ответа на вопрос задачи, обосновывать выбор каждого действия и пояснять полученные результаты, записывать решение задачи на первых порах только по действиям, а вдальнейшем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 составлять по условию задачи выражение, вычислять его значение, устно давать полный ответ на вопрос задачи и проверять правильность её решения. Важно, чтобы учащиеся подмечали возможность различных способов решения некоторых задач и сознательно выбирали наиболее рациональный из них.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Важным понятием курса является понятие величины. При формировании представлений о величинах (длине, массе, площади, времени и др.) учитель опирается на опыт ребёнка, уточняет и расширяет его. 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рассмотрением некоторых свойств изучаемых фигур.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Буквенные выражения используются при формировании некоторых обобщений. Так, например, в формулах вида 1а=а, а 1=а, 0 с=0, с 0=0 и т.п. фиксируется общие положения, важные для понимания смысла действий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.С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одержание курса математики позволяет осуществлять его связь с другими предметами, изучаемыми в начальной школе.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При обучении математике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важное значение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имеет индивидуальный подход к учащимся. В программе сформулированы основные требования к ЗУН учащихся.</w:t>
      </w:r>
    </w:p>
    <w:p w:rsidR="0000029B" w:rsidRPr="0000029B" w:rsidRDefault="0000029B" w:rsidP="0000029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Основное содержание предмета.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Обучение математике по программе «Школа России» представлено разделами: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1.«Числа и величины»,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2.«Арифметические действия»,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3.«Текстовые задачи»,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4.«Пространственные отношения.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5. «Геометрические фигуры»,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6.«Геометрические величины»,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0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00029B" w:rsidRPr="0000029B" w:rsidRDefault="0000029B" w:rsidP="00000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u w:val="single"/>
          <w:lang w:eastAsia="ru-RU"/>
        </w:rPr>
        <w:t>Основные требования к знаниям, умениям и навыкам учащихся к концу 3 класса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Обучающиеся должны знать: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-название и последовательность чисел до 1000;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-название компонентов и результатов умножения и деления;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-таблицу умножения однозначных чисел и соответствующие случаи деления;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-правила порядка выполнения действий в выражениях в 2-3 действия (со скобками и без них).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ahoma" w:eastAsia="Times New Roman" w:hAnsi="Tahoma" w:cs="Tahoma"/>
          <w:color w:val="000000"/>
          <w:szCs w:val="18"/>
          <w:lang w:eastAsia="ru-RU"/>
        </w:rPr>
        <w:lastRenderedPageBreak/>
        <w:br/>
      </w:r>
      <w:r w:rsidRPr="0000029B"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  <w:t>Обучающиеся должны уметь</w:t>
      </w: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: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-читать, записывать, сравнивать числа в пределах 1000;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-выполнять устно четыре арифметических действия в пределах 100;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-выполнять письменно сложение, вычитание двузначных и трёхзначных чисел в пределах 1000;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-выполнять проверку вычислений;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-вычислять значения числовых выражений, содержащих 2-3 действия (со скобками и без них);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-решать задачи в 1-3 действия;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-находить периметр многоугольника и в том числе прямоугольника (квадрата).</w:t>
      </w:r>
    </w:p>
    <w:p w:rsidR="0000029B" w:rsidRPr="0000029B" w:rsidRDefault="0000029B" w:rsidP="0000029B">
      <w:pPr>
        <w:spacing w:before="100" w:beforeAutospacing="1" w:after="100" w:afterAutospacing="1" w:line="180" w:lineRule="exact"/>
        <w:rPr>
          <w:rFonts w:ascii="Tahoma" w:eastAsia="Times New Roman" w:hAnsi="Tahoma" w:cs="Tahoma"/>
          <w:color w:val="000000"/>
          <w:szCs w:val="18"/>
          <w:lang w:eastAsia="ru-RU"/>
        </w:rPr>
      </w:pP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Учёт ошибок и оценка письменных контрольных работ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КОНТРОЛЬНАЯ РАБОТА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задания должны быть одного уровня для всего класса;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задания повышенной трудности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за грамматические ошибки, допущенные в работе, оценка по математике не снижается;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 неряшливо оформленную работу, несоблюдение правил каллиграфии оценка по математике снижается на 1 балл, но не ниже «3».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примеров: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-1-2 грубые и 1-2 негрубые ошибки.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«3» - 4 грубые и 1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негрубая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ошибки; или 3 грубые и 2 негрубые ошибки.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- 5 и более грубых ошибки.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Работа, состоящая из задач: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«4» - нет ошибок в ходе решения задач, но 1-2 вычислительные ошибки.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1 вычислительная ошибка;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или не решения 1 задача и вычислительных ошибок нет.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допущена ошибка в ходе решения 2-х задач;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или 1 ошибка в ходе решения задач и две вычислительные ошибки.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Комбинированная работа: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без ошибок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- 1-2 вычислительные ошибки.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- 1 ошибка в ходе решения задач и 3-4 вычислительные ошибки.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более 5-ти вычислительных ошибок,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или ошибки в ходе решения задач и хотя бы 1 вычислительная ошибка.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ошибки: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1.Вычислительные ошибки в примерах и задачах.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Ошибки на незнание порядка выполнения арифметических действий.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Неправильное решение задачи (пропуск действия, неправильный выбор действий, лишние действия).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решенная до конца задача или пример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Невыполненное задание.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Негрубые ошибки: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1.Нерациональный прием вычислений.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Неправильная постановка вопроса к действию при решении задачи.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Неверно сформулированный ответ задачи.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Неправильное списывание данных (чисел, знаков).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Недоведение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конца преобразований.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029B" w:rsidRPr="0000029B" w:rsidRDefault="0000029B" w:rsidP="000002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029B" w:rsidRDefault="0000029B" w:rsidP="000002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83CBB" w:rsidRPr="0000029B" w:rsidRDefault="00883CBB" w:rsidP="000002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0029B" w:rsidRPr="0000029B" w:rsidRDefault="0000029B" w:rsidP="000002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ТЕСТЫ</w:t>
      </w:r>
    </w:p>
    <w:p w:rsidR="0000029B" w:rsidRPr="0000029B" w:rsidRDefault="0000029B" w:rsidP="0000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Исправление, </w:t>
      </w: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сделанные</w:t>
      </w:r>
      <w:proofErr w:type="gramEnd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ребенком, ошибкой не считаются.</w:t>
      </w:r>
    </w:p>
    <w:p w:rsidR="0000029B" w:rsidRPr="0000029B" w:rsidRDefault="0000029B" w:rsidP="0000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за правильное выполнение всех заданий.</w:t>
      </w:r>
    </w:p>
    <w:p w:rsidR="0000029B" w:rsidRPr="0000029B" w:rsidRDefault="0000029B" w:rsidP="0000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не выполнено 1-2 задания.</w:t>
      </w:r>
    </w:p>
    <w:p w:rsidR="0000029B" w:rsidRPr="0000029B" w:rsidRDefault="0000029B" w:rsidP="0000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не выполнено 3-4 задания.</w:t>
      </w:r>
    </w:p>
    <w:p w:rsidR="0000029B" w:rsidRPr="0000029B" w:rsidRDefault="0000029B" w:rsidP="000002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не выполнено 5 и более заданий.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Учёт уровневого подхода к достижению планируемых результатов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базового уровня приводятся в блоке «Выпускник научится», планируемые результаты повышенного уровня – в блоке «Выпускник получит возможность научиться».        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0029B" w:rsidRPr="0000029B" w:rsidRDefault="0000029B" w:rsidP="000002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00029B" w:rsidRPr="0000029B" w:rsidRDefault="0000029B" w:rsidP="000002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0029B" w:rsidRPr="0000029B" w:rsidRDefault="0000029B" w:rsidP="000002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00029B" w:rsidRPr="0000029B" w:rsidRDefault="0000029B" w:rsidP="000002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секунда; километр — метр, метр — дециметр, дециметр — сантиметр, метр — сантиметр, сантиметр — миллиметр), сравнивать   названные   величины,   выполнять   арифметические действия с этими величинами.</w:t>
      </w:r>
      <w:proofErr w:type="gramEnd"/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00029B" w:rsidRPr="0000029B" w:rsidRDefault="0000029B" w:rsidP="0000029B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00029B" w:rsidRPr="0000029B" w:rsidRDefault="0000029B" w:rsidP="0000029B">
      <w:pPr>
        <w:numPr>
          <w:ilvl w:val="0"/>
          <w:numId w:val="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0029B" w:rsidRPr="0000029B" w:rsidRDefault="0000029B" w:rsidP="0000029B">
      <w:pPr>
        <w:numPr>
          <w:ilvl w:val="0"/>
          <w:numId w:val="8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0029B" w:rsidRPr="0000029B" w:rsidRDefault="0000029B" w:rsidP="0000029B">
      <w:pPr>
        <w:numPr>
          <w:ilvl w:val="0"/>
          <w:numId w:val="8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0029B" w:rsidRPr="0000029B" w:rsidRDefault="0000029B" w:rsidP="0000029B">
      <w:pPr>
        <w:numPr>
          <w:ilvl w:val="0"/>
          <w:numId w:val="8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 неизвестный  компонент  арифметического действия и находить его значение;</w:t>
      </w:r>
    </w:p>
    <w:p w:rsidR="0000029B" w:rsidRPr="0000029B" w:rsidRDefault="0000029B" w:rsidP="0000029B">
      <w:pPr>
        <w:numPr>
          <w:ilvl w:val="0"/>
          <w:numId w:val="8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00029B" w:rsidRPr="0000029B" w:rsidRDefault="0000029B" w:rsidP="0000029B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действия с величинами;</w:t>
      </w:r>
    </w:p>
    <w:p w:rsidR="0000029B" w:rsidRPr="0000029B" w:rsidRDefault="0000029B" w:rsidP="0000029B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00029B" w:rsidRPr="0000029B" w:rsidRDefault="0000029B" w:rsidP="0000029B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0029B" w:rsidRPr="0000029B" w:rsidRDefault="0000029B" w:rsidP="0000029B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00029B" w:rsidRPr="0000029B" w:rsidRDefault="0000029B" w:rsidP="0000029B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задачи и задачи, связанные с повседневной жизнью, арифметическим способом (в  1—2 действия);</w:t>
      </w:r>
    </w:p>
    <w:p w:rsidR="0000029B" w:rsidRPr="0000029B" w:rsidRDefault="0000029B" w:rsidP="0000029B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00029B" w:rsidRPr="0000029B" w:rsidRDefault="0000029B" w:rsidP="0000029B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на нахождение доли величины и величины по значению её доли (половина, треть,  четверть, пятая, десятая часть);</w:t>
      </w:r>
    </w:p>
    <w:p w:rsidR="0000029B" w:rsidRPr="0000029B" w:rsidRDefault="0000029B" w:rsidP="0000029B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задачи в 3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действия;</w:t>
      </w:r>
    </w:p>
    <w:p w:rsidR="0000029B" w:rsidRPr="0000029B" w:rsidRDefault="0000029B" w:rsidP="0000029B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разные способы решения задачи.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0029B" w:rsidRPr="0000029B" w:rsidRDefault="0000029B" w:rsidP="0000029B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00029B" w:rsidRPr="0000029B" w:rsidRDefault="0000029B" w:rsidP="0000029B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0029B" w:rsidRPr="0000029B" w:rsidRDefault="0000029B" w:rsidP="0000029B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0029B" w:rsidRPr="0000029B" w:rsidRDefault="0000029B" w:rsidP="0000029B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00029B" w:rsidRPr="0000029B" w:rsidRDefault="0000029B" w:rsidP="0000029B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00029B" w:rsidRPr="0000029B" w:rsidRDefault="0000029B" w:rsidP="0000029B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00029B" w:rsidRPr="0000029B" w:rsidRDefault="0000029B" w:rsidP="0000029B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0029B" w:rsidRPr="0000029B" w:rsidRDefault="0000029B" w:rsidP="0000029B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00029B" w:rsidRPr="0000029B" w:rsidRDefault="0000029B" w:rsidP="0000029B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00029B" w:rsidRPr="0000029B" w:rsidRDefault="0000029B" w:rsidP="0000029B">
      <w:pPr>
        <w:numPr>
          <w:ilvl w:val="0"/>
          <w:numId w:val="14"/>
        </w:numPr>
        <w:shd w:val="clear" w:color="auto" w:fill="FFFFFF"/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размеры геометрических объектов, расстояния приближённо (на глаз).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Выпускник в совместной деятельности с учителем получит возможность научиться:</w:t>
      </w:r>
    </w:p>
    <w:p w:rsidR="0000029B" w:rsidRPr="0000029B" w:rsidRDefault="0000029B" w:rsidP="0000029B">
      <w:pPr>
        <w:numPr>
          <w:ilvl w:val="0"/>
          <w:numId w:val="15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 периметр и площадь различных фигур прямоугольной формы.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00029B" w:rsidRPr="0000029B" w:rsidRDefault="0000029B" w:rsidP="0000029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таблицы;</w:t>
      </w:r>
    </w:p>
    <w:p w:rsidR="0000029B" w:rsidRPr="0000029B" w:rsidRDefault="0000029B" w:rsidP="0000029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несложные готовые таблицы;</w:t>
      </w:r>
    </w:p>
    <w:p w:rsidR="0000029B" w:rsidRPr="0000029B" w:rsidRDefault="0000029B" w:rsidP="0000029B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готовые столбчатые диаграммы.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00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в совместной деятельности с учителем получит возможность научиться:</w:t>
      </w:r>
    </w:p>
    <w:p w:rsidR="0000029B" w:rsidRPr="0000029B" w:rsidRDefault="0000029B" w:rsidP="0000029B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несложные готовые круговые диаграммы;</w:t>
      </w:r>
    </w:p>
    <w:p w:rsidR="0000029B" w:rsidRPr="0000029B" w:rsidRDefault="0000029B" w:rsidP="0000029B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00029B" w:rsidRPr="0000029B" w:rsidRDefault="0000029B" w:rsidP="0000029B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сравнивать и обобщать информацию,  представленную в строках и столбцах </w:t>
      </w:r>
      <w:proofErr w:type="gramStart"/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несложные</w:t>
      </w:r>
      <w:proofErr w:type="gramEnd"/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таблиц и диаграмм;</w:t>
      </w:r>
    </w:p>
    <w:p w:rsidR="0000029B" w:rsidRPr="0000029B" w:rsidRDefault="0000029B" w:rsidP="0000029B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00029B" w:rsidRPr="0000029B" w:rsidRDefault="0000029B" w:rsidP="0000029B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планировать  несложные  исследования,   собирать  и представлять полученную информацию с помощью таблиц и диаграмм;</w:t>
      </w:r>
    </w:p>
    <w:p w:rsidR="0000029B" w:rsidRPr="0000029B" w:rsidRDefault="0000029B" w:rsidP="0000029B">
      <w:pPr>
        <w:numPr>
          <w:ilvl w:val="0"/>
          <w:numId w:val="17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интерпретировать информацию, полученную при проведении несложные исследований (объяснять, сравнивать и обобщать данные, делать выводы и прогнозы).</w:t>
      </w:r>
    </w:p>
    <w:p w:rsidR="0000029B" w:rsidRPr="0000029B" w:rsidRDefault="0000029B" w:rsidP="0000029B">
      <w:pPr>
        <w:numPr>
          <w:ilvl w:val="0"/>
          <w:numId w:val="18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Книгопечатная продукция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Моро М.И., Степанова С.В.,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 Учебник: 1 класс: В 2 ч.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Моро М.И., Степанова С.В.,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Учебник: 2 класс: В 2 ч.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Моро М.И., Степанова С.В.,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 Учебник: 3 класс: В 2 ч.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Моро М.И., Степанова С.В.,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Учебник: 4 класс: В 2 ч.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тетради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Моро М.И.,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Рабочая тетрадь: 1 класс: В 2 ч.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Моро М.И.,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Рабочая тетрадь: 2 класс: В 2 ч.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Моро М.И.,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Рабочая тетрадь: 3 класс: В 2 ч.</w:t>
      </w:r>
    </w:p>
    <w:p w:rsid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Моро М.И., Волкова С.И.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Математика: Рабочая тетрадь: 4 класс: В 2 ч.</w:t>
      </w:r>
    </w:p>
    <w:p w:rsidR="00883CBB" w:rsidRDefault="00883CB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3CBB" w:rsidRPr="0000029B" w:rsidRDefault="00883CB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Проверочные работы, дополнительная литература</w:t>
      </w:r>
    </w:p>
    <w:p w:rsidR="0000029B" w:rsidRPr="0000029B" w:rsidRDefault="0000029B" w:rsidP="0000029B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С.И. Математика: Проверочные работы: 1-4 классы.</w:t>
      </w:r>
    </w:p>
    <w:p w:rsidR="0000029B" w:rsidRPr="0000029B" w:rsidRDefault="0000029B" w:rsidP="0000029B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Крылова О.Н. Типовые тестовые задания по математике. Итоговая аттестация. 2-4 классы.</w:t>
      </w:r>
    </w:p>
    <w:p w:rsidR="0000029B" w:rsidRPr="0000029B" w:rsidRDefault="0000029B" w:rsidP="0000029B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 Контрольные работы по математике. 1-4 классы.</w:t>
      </w:r>
    </w:p>
    <w:p w:rsidR="0000029B" w:rsidRPr="0000029B" w:rsidRDefault="0000029B" w:rsidP="0000029B">
      <w:pPr>
        <w:numPr>
          <w:ilvl w:val="0"/>
          <w:numId w:val="19"/>
        </w:num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 Тесты по математике. 1-4 классы.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пособия</w:t>
      </w:r>
    </w:p>
    <w:p w:rsidR="0000029B" w:rsidRPr="0000029B" w:rsidRDefault="0000029B" w:rsidP="0000029B">
      <w:pPr>
        <w:numPr>
          <w:ilvl w:val="0"/>
          <w:numId w:val="20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Ситникова</w:t>
      </w:r>
      <w:proofErr w:type="spellEnd"/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И.Ф. Яценко Поурочные разработки по математике. 1-4 классы.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 М.И., Волкова С.И., Степанова С.В. Математика. Комплект таблиц для начальной школы: 1-4 класс.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динамических раздаточных пособий со шнурком для начальной школы по математике для фронтальных и контрольно-проверочных работ.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динамических раздаточных пособий для начальной школы. Сложение, вычитание. Умножение, Деление.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динамических раздаточных пособий «Карусель». Считаем до десяти.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разрезных карточек для тренировки устного счёта.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динамических раздаточных пособий со шнурком для начальной школы по математике. Арифметика. Геометрия.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динамических раздаточных пособий для начальной школы (веера). Устный счёт.</w:t>
      </w:r>
    </w:p>
    <w:p w:rsidR="0000029B" w:rsidRPr="0000029B" w:rsidRDefault="0000029B" w:rsidP="0000029B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динамических раздаточных пособий для начальной школы по математике для фронтальных и контрольно-проверочных работ. Единицы измерения.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Классная магнитная доска.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Компьютер.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Принтер лазерный.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Мультимедийная установка, интерактивная доска.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Аудиоцентр.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Мультимедийные (образовательные) ресурсы, соответствующие содержанию обучения: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Электронное сопровождение к учебнику «Математика», 1-4 классы.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Интерактивное учебное пособие «Математика. 1-4 классы, ч.1,2» (серия «Наглядная школа»)</w:t>
      </w:r>
    </w:p>
    <w:p w:rsid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и единая коллекция цифровых образовательных ресурсов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 </w:t>
      </w:r>
      <w:hyperlink r:id="rId7" w:history="1">
        <w:r w:rsidRPr="0000029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83CBB" w:rsidRPr="0000029B" w:rsidRDefault="00883CB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29B" w:rsidRPr="0000029B" w:rsidRDefault="0000029B" w:rsidP="0000029B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Учебно-практическое и учебно-лабораторное оборудование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Наборы счётных палочек.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Наборы муляжей овощей и фруктов.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Набор предметных картинок.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Наборное полотно.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Демонстрационная оцифрованная линейка.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Демонстрационный чертёжный треугольник. </w:t>
      </w: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Демонстрационный циркуль.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Модель весов и набор гирь.</w:t>
      </w:r>
    </w:p>
    <w:p w:rsidR="0000029B" w:rsidRPr="0000029B" w:rsidRDefault="0000029B" w:rsidP="0000029B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Модель часов.</w:t>
      </w:r>
    </w:p>
    <w:p w:rsidR="0000029B" w:rsidRPr="0000029B" w:rsidRDefault="0000029B" w:rsidP="0000029B">
      <w:pPr>
        <w:rPr>
          <w:rFonts w:ascii="Calibri" w:eastAsia="Calibri" w:hAnsi="Calibri" w:cs="Times New Roman"/>
        </w:rPr>
      </w:pPr>
    </w:p>
    <w:p w:rsidR="0000029B" w:rsidRPr="0000029B" w:rsidRDefault="0000029B" w:rsidP="0000029B">
      <w:pPr>
        <w:rPr>
          <w:rFonts w:ascii="Calibri" w:eastAsia="Calibri" w:hAnsi="Calibri" w:cs="Times New Roman"/>
          <w:sz w:val="36"/>
        </w:rPr>
      </w:pPr>
    </w:p>
    <w:p w:rsidR="0000029B" w:rsidRPr="0000029B" w:rsidRDefault="0000029B" w:rsidP="0000029B">
      <w:pPr>
        <w:pBdr>
          <w:bottom w:val="single" w:sz="4" w:space="0" w:color="D6DDB9"/>
        </w:pBdr>
        <w:shd w:val="clear" w:color="auto" w:fill="F4F4F4"/>
        <w:spacing w:before="120" w:after="120" w:line="230" w:lineRule="atLeast"/>
        <w:ind w:right="8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19"/>
          <w:szCs w:val="19"/>
          <w:lang w:eastAsia="ru-RU"/>
        </w:rPr>
      </w:pPr>
    </w:p>
    <w:p w:rsidR="0000029B" w:rsidRPr="0000029B" w:rsidRDefault="0000029B" w:rsidP="0000029B">
      <w:pPr>
        <w:pBdr>
          <w:bottom w:val="single" w:sz="4" w:space="0" w:color="D6DDB9"/>
        </w:pBdr>
        <w:shd w:val="clear" w:color="auto" w:fill="F4F4F4"/>
        <w:spacing w:before="120" w:after="120" w:line="230" w:lineRule="atLeast"/>
        <w:ind w:right="8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19"/>
          <w:szCs w:val="19"/>
          <w:lang w:eastAsia="ru-RU"/>
        </w:rPr>
      </w:pPr>
    </w:p>
    <w:p w:rsidR="0000029B" w:rsidRPr="0000029B" w:rsidRDefault="0000029B" w:rsidP="0000029B">
      <w:pPr>
        <w:pBdr>
          <w:bottom w:val="single" w:sz="4" w:space="0" w:color="D6DDB9"/>
        </w:pBdr>
        <w:shd w:val="clear" w:color="auto" w:fill="F4F4F4"/>
        <w:spacing w:before="120" w:after="120" w:line="230" w:lineRule="atLeast"/>
        <w:ind w:right="8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19"/>
          <w:szCs w:val="19"/>
          <w:lang w:eastAsia="ru-RU"/>
        </w:rPr>
      </w:pPr>
    </w:p>
    <w:tbl>
      <w:tblPr>
        <w:tblW w:w="11773" w:type="dxa"/>
        <w:shd w:val="clear" w:color="auto" w:fill="FFFFFF"/>
        <w:tblLook w:val="04A0" w:firstRow="1" w:lastRow="0" w:firstColumn="1" w:lastColumn="0" w:noHBand="0" w:noVBand="1"/>
      </w:tblPr>
      <w:tblGrid>
        <w:gridCol w:w="5886"/>
        <w:gridCol w:w="5887"/>
      </w:tblGrid>
      <w:tr w:rsidR="0000029B" w:rsidRPr="0000029B" w:rsidTr="0000029B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00029B" w:rsidRPr="0000029B" w:rsidRDefault="0000029B" w:rsidP="0000029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87" w:type="dxa"/>
            </w:tcMar>
            <w:vAlign w:val="center"/>
            <w:hideMark/>
          </w:tcPr>
          <w:p w:rsidR="0000029B" w:rsidRPr="0000029B" w:rsidRDefault="0000029B" w:rsidP="0000029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0029B" w:rsidRPr="0000029B" w:rsidRDefault="0000029B" w:rsidP="0000029B">
      <w:pPr>
        <w:shd w:val="clear" w:color="auto" w:fill="F4F4F4"/>
        <w:spacing w:line="157" w:lineRule="atLeast"/>
        <w:rPr>
          <w:rFonts w:ascii="Arial" w:eastAsia="Times New Roman" w:hAnsi="Arial" w:cs="Arial"/>
          <w:vanish/>
          <w:color w:val="444444"/>
          <w:sz w:val="11"/>
          <w:szCs w:val="11"/>
          <w:lang w:eastAsia="ru-RU"/>
        </w:rPr>
      </w:pPr>
    </w:p>
    <w:tbl>
      <w:tblPr>
        <w:tblW w:w="7296" w:type="dxa"/>
        <w:tblLook w:val="04A0" w:firstRow="1" w:lastRow="0" w:firstColumn="1" w:lastColumn="0" w:noHBand="0" w:noVBand="1"/>
      </w:tblPr>
      <w:tblGrid>
        <w:gridCol w:w="3648"/>
        <w:gridCol w:w="3648"/>
      </w:tblGrid>
      <w:tr w:rsidR="0000029B" w:rsidRPr="0000029B" w:rsidTr="0000029B"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DFFE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00029B" w:rsidRPr="0000029B" w:rsidRDefault="0000029B" w:rsidP="0000029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shd w:val="clear" w:color="auto" w:fill="FDFFEF"/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00029B" w:rsidRPr="0000029B" w:rsidRDefault="0000029B" w:rsidP="0000029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0029B" w:rsidRPr="0000029B" w:rsidRDefault="0000029B" w:rsidP="0000029B">
      <w:pPr>
        <w:shd w:val="clear" w:color="auto" w:fill="F4F4F4"/>
        <w:spacing w:after="0" w:line="157" w:lineRule="atLeast"/>
        <w:rPr>
          <w:rFonts w:ascii="Arial" w:eastAsia="Times New Roman" w:hAnsi="Arial" w:cs="Arial"/>
          <w:color w:val="444444"/>
          <w:sz w:val="11"/>
          <w:szCs w:val="11"/>
          <w:lang w:val="en-US" w:eastAsia="ru-RU"/>
        </w:rPr>
      </w:pPr>
    </w:p>
    <w:p w:rsidR="0000029B" w:rsidRDefault="0000029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883CBB" w:rsidRPr="0000029B" w:rsidRDefault="00883CBB" w:rsidP="0000029B">
      <w:pPr>
        <w:pBdr>
          <w:bottom w:val="single" w:sz="4" w:space="0" w:color="D6DDB9"/>
        </w:pBdr>
        <w:shd w:val="clear" w:color="auto" w:fill="FFFFFF"/>
        <w:spacing w:before="120" w:after="61" w:line="157" w:lineRule="atLeast"/>
        <w:outlineLvl w:val="1"/>
        <w:rPr>
          <w:rFonts w:ascii="Trebuchet MS" w:eastAsia="Times New Roman" w:hAnsi="Trebuchet MS" w:cs="Arial"/>
          <w:color w:val="94CE18"/>
          <w:sz w:val="15"/>
          <w:szCs w:val="15"/>
          <w:lang w:eastAsia="ru-RU"/>
        </w:rPr>
      </w:pPr>
    </w:p>
    <w:p w:rsidR="0000029B" w:rsidRPr="0000029B" w:rsidRDefault="0000029B" w:rsidP="0000029B">
      <w:pPr>
        <w:shd w:val="clear" w:color="auto" w:fill="FFFFFF"/>
        <w:spacing w:line="157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02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Календарно-тематическое планирование МАТЕМАТИКА, 3 класс, «Школа России», ФГОС</w:t>
      </w:r>
    </w:p>
    <w:tbl>
      <w:tblPr>
        <w:tblW w:w="15492" w:type="dxa"/>
        <w:tblInd w:w="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51"/>
        <w:gridCol w:w="4261"/>
        <w:gridCol w:w="522"/>
        <w:gridCol w:w="141"/>
        <w:gridCol w:w="2410"/>
        <w:gridCol w:w="284"/>
        <w:gridCol w:w="3260"/>
        <w:gridCol w:w="1701"/>
        <w:gridCol w:w="142"/>
        <w:gridCol w:w="992"/>
        <w:gridCol w:w="1055"/>
      </w:tblGrid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0"/>
            <w:bookmarkStart w:id="3" w:name="2d7147c87bad1f00fdc955469e65f79250c2141a"/>
            <w:bookmarkEnd w:id="2"/>
            <w:bookmarkEnd w:id="3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темы</w:t>
            </w:r>
          </w:p>
        </w:tc>
        <w:tc>
          <w:tcPr>
            <w:tcW w:w="3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 основных видов деятельности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(УУД)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</w:tr>
      <w:tr w:rsidR="0000029B" w:rsidRPr="0000029B" w:rsidTr="0000029B">
        <w:trPr>
          <w:trHeight w:val="340"/>
        </w:trPr>
        <w:tc>
          <w:tcPr>
            <w:tcW w:w="144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– 9 часов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Нумерация чисел.</w:t>
            </w:r>
          </w:p>
        </w:tc>
        <w:tc>
          <w:tcPr>
            <w:tcW w:w="30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сложение и вычитание чисел в пределах 100.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Обозначать геометрических фигур буквами.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задачи логического и поискового характера.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Принимать новый статус «обучающийся», внутреннюю позицию школьника на уровне положительного отношения к школе.  Внимательно относиться к собственным переживаниям и переживания других людей. Выполнять правила безопасного поведения в школе.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воспринимать оценку учителя. Умение выделять нравственный аспект поведения.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Целеполагание.  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поиск и выделение необходимой информации; - выбор наиболее эффективных способов решения задачи в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зависимости от конкретных условий;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постановка и формулирование проблемы, самостоятельное создание алгоритмов деятельности; - анализ с целью выделения признаков;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интез– составление целого из частей;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причинно-следственных связей.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-постановка вопросов; - разрешение конфликтов; - управление поведением партнера, контроль, коррекция, оценка его действий; - умение полно и точно выражать свои мысли в соответствие с задачами и условиями коммуникации;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владение монологической и диалогической формами речи. 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873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приёмы сложения и вычитания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переменной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110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«Повторение:  сложение и вычитание»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узнали. Чему научились. </w:t>
            </w:r>
          </w:p>
        </w:tc>
        <w:tc>
          <w:tcPr>
            <w:tcW w:w="33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144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Числа от 1 до 100. Табличное умножение и деление - 55 часов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сложения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правила о порядке выполнения действий в числовых выражениях со скобками и без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скобок при вычислениях значений числовых выражений. Вычислять значения числовых выражений в два-три действия со скобками и без скобок. Использовать математическую терминологию при чтении и записи числовых выражений. Использовать различные приемы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 Анализировать текстовую задачу и выполнять краткую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запись задачи разными способами, в том числе в табличной форме. 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действий для решения. Сравнивать задачи на увеличение (уменьшение) числа на несколько единиц и на увеличение (уменьшение) числа в несколько раз, приводить объяснения. Составлять план решения задачи. Действовать по предложенному или самостоятельно составленному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плану. Пояснять ход решения задачи. Наблюдать и описывать изменения в решении задачи при изменении ее условия и, наоборот, вносить изменения в условие (вопрос) задачи при изменении в ее решении. Обнаруживать и устранять ошибки логического (в ходе решения) и вычислительного характера, допущенные при решении. Выполнять задания творческого и поискового характера, применять знания и способы действий в измененных условиях.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    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-ценностно-смысловая ориентация учащихся;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знание моральных норм;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умение соотносить поступки и события с принятыми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этическими принципами;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выделять нравственный аспект поведения.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Целеполагание;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поиск и выделение необходимой информации;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и формулирование проблемы, самостоятельное создание алгоритмов деятельности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с целью выделения признаков 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-синте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з–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целого из частей;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-постановка вопросов;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-разрешение конфликтов;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-управление поведением партнера, контроль, коррекция,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его действий;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 Чётные и нечётные числа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числом 3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величинами «цена», «количество», «стоимость»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понятием «масса» и «количество»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узнали? Чему научились.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2 и 3»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Таблица умножения и деления с числом 4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увеличение числа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несколько раз.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на уменьшение числа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несколько раз.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5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Проверочная работа.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умножения и деления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числом 6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Страничка для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Наши проекты.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Взаимопроврсамоконтроль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«Табличное умножение и деление»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Площадь.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площадей фигур.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565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умножения и деления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числом 8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68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умножения и деления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числом 9.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умножения.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для любознательных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1 и 0. Деление нуля на число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Окружность. Круг.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круга. Решение задач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144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Числа от 1 до 100.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Внетабличное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 умножение и деление - 29 часов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внетабличное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умножение и деление в пределах 100 разными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способами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спользовать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правила умножения суммы на число при выполнении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внетабличного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умножения и правила деления суммы на число при выполнении деления.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разные способы вычислений, выбирать наиболее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удобный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спользовать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разные способы для проверки выполненных действий умножения и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деления.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Вычислять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уравнения на нахождение неизвестного множителя, неизвестного делимого, неизвестного делителя.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Разъяснять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текстовые задачи арифметическим способом.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Выполнять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не…»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ыполнять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преобразование геометрических фигур по заданным условиям.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практические задачи с жизненными сюжетами.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сбор информации, чтобы дополнять условия задач с недостающими данными,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план решения задачи.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парах,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  оценивать результат работы.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результаты освоения темы,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действий.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действия и управлять ими.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    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-ценностно-смысловая ориентация учащихся;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знание моральных норм;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выделять нравственный аспект поведения.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Целеполагание;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поиск и выделение необходимой информации;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с целью выделения признаков;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-синте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з–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целого из частей;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-постановка вопросов;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-разрешение конфликтов;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вида 80:20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числа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двузначного числа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Делимое. Делитель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 вида 87:29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Проверочная работа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«Решение уравнений»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Деление с остатком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 с остатком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«Деление с остатком»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144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lastRenderedPageBreak/>
              <w:t>Числа от 1 до 1000. Нумерация – 13 ч.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Тысяча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Читать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записывать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трехзначные числа.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Сравнивать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трехзначные числа и записывать результат сравнения.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Заменять 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трехзначное число суммой разрядных слагаемых.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Упорядочивать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заданные числа.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Устанавливать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правило, по которому составлена числовая последовательность,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продолжать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ее или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восстанавливать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пропущенные в ней числа.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Группировать 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числа по заданному или самостоятельно установленному основанию.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Переводить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одни единицы массы в другие: мелкие в более крупные и крупные в более мелкие, используя соотношения между ними. 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Сравнивать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предметы по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массе,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упорядочивать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ыполнять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задания творческого и поискового характера: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читать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записывать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числа римскими цифрами;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сравнивать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позиционную десятичную систему счисления с римской непозиционной системой записи чисел.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Читать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записи, представленные римскими цифрами, на циферблатах часов, в оглавлении книг, в обозначении веков. Анализировать достигнутые результаты и недочеты, проявлять личностную заинтересованность в расширении знаний и способов действий.   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Личностные:    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ценностно-смысловая ориентация учащихся;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знание моральных норм;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выделять нравственный аспект поведения.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Целеполагание;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- поиск и выделение необходимой информации;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анализ с целью выделения признаков;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-синте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з–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составление целого из частей;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-установление причинно-следственных связей;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-постановка вопросов;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-разрешение конфликтов;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-владение монологической и диалогической формами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название трёхзначных чисел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трёхзначных чисел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Увеличение, уменьшение чисел в 10 раз, в 100 раз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трёхзначных чисел в виде суммы разрядных слагаемых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Приёмы устных вычислений.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трёхзначных чисел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нумерация в пределах 1000. Проверочная работа.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50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массы. Грамм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«Нумерация в пределах 1000»</w:t>
            </w:r>
          </w:p>
        </w:tc>
        <w:tc>
          <w:tcPr>
            <w:tcW w:w="2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144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Числа от 1 до 1000. Сложение и вычитание -12 ч.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Приёмы устных вычислений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Выполнять устно вычисления в случаях, сводимых к действиям в пределах 100, используя различные приемы устных вычислений. Сравнивать разные способы вычислений, выбирать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удобный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рименять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алгоритм письменного сложения и вычитания чисел и выполнять эти действия с числами в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пределах 1000.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Контролировать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пошагово правильность применения алгоритмов арифметических действий при письменных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вычислениях.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Использовать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различные приемы проверки правильности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вычислений.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Различать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треугольники по видам (разносторонние и равнобедренные, а среди равнобедренных – разносторонние) и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называть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их.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Выполнять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задания творческого и поискового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характера,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применять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знания и способы действий в измененных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условиях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аботать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паре.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Находить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исправлять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неверные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высказывания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злагать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отстаивать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свое 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мнение,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аргументировать</w:t>
            </w:r>
            <w:proofErr w:type="spell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свою точку зрения, </w:t>
            </w: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оценивать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точку зрения одноклассника.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Личностные:    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ценностно-смысловая ориентация учащихся;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знание моральных норм;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умение выделять нравственный аспект поведения.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Целеполагание;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- поиск и выделение необходимой информации;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анализ с целью выделения признаков;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-синте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з–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составление целого из частей;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-установление причинно-следственных связей;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-постановка вопросов;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-разрешение конфликтов;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-владение монологической и диалогической формами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450+30, 620-200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 вида 470+80, 560-90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26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устных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вычисление вида 260+310, 670-140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письменных вычислений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сложения трёхзначных чисел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вычитания трёхзначных чисел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514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фронтальный,  </w:t>
            </w:r>
            <w:proofErr w:type="spell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по теме «Сложение и вычитание»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144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Числа от 1 до 1000. Умножение и деление. Приемы письменных вычислений - 18 ч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приемы для устных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вычислений. Сравнивать разные способы вычислений, выбирать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Различать треугольники: прямоугольный, тупоугольный, остроугольный. Находить их в более сложных фигурах. Применять алгоритмы письменного умножения и деления многозначного числа на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выполнять эти действия. Использовать различные приемы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Личностные:    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-ценностно-смысловая </w:t>
            </w: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ориентация учащихся;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знание моральных норм;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соотносить поступки и события с принятыми этическими принципами;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умение выделять нравственный аспект поведения.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Регулятивные: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Целеполагание;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Познавательные:</w:t>
            </w:r>
          </w:p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поиск и выделение необходимой информации;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выбор наиболее эффективных способов решения задачи в зависимости от конкретных условий;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 с целью выделения признаков;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-синте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з–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составление целого из частей;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-установление причинно-следственных связей;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Коммуникативные: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-постановка вопросов;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-разрешение конфликтов;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-управление поведением партнера, контроль, коррекция, оценка его действий;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-владение монологической и диалогической формами.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устных вычислений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треугольников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умножения в пределах 1000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122-123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письменного деления в пределах 1000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однозначное</w:t>
            </w:r>
            <w:proofErr w:type="gramEnd"/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калькулятором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34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131-132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9B" w:rsidRPr="0000029B" w:rsidTr="0000029B">
        <w:trPr>
          <w:trHeight w:val="780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133-136</w:t>
            </w:r>
          </w:p>
        </w:tc>
        <w:tc>
          <w:tcPr>
            <w:tcW w:w="4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</w:t>
            </w:r>
            <w:proofErr w:type="gramStart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0002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Обобщающий урок. Игра                   «По океану математики»</w:t>
            </w:r>
          </w:p>
        </w:tc>
        <w:tc>
          <w:tcPr>
            <w:tcW w:w="65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29B" w:rsidRPr="0000029B" w:rsidRDefault="0000029B" w:rsidP="0000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C9D" w:rsidRDefault="00693C9D"/>
    <w:sectPr w:rsidR="00693C9D" w:rsidSect="000002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4A3"/>
    <w:multiLevelType w:val="multilevel"/>
    <w:tmpl w:val="4240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19F5"/>
    <w:multiLevelType w:val="multilevel"/>
    <w:tmpl w:val="0004F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B1D89"/>
    <w:multiLevelType w:val="multilevel"/>
    <w:tmpl w:val="8D7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D677C"/>
    <w:multiLevelType w:val="multilevel"/>
    <w:tmpl w:val="8A16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70984"/>
    <w:multiLevelType w:val="multilevel"/>
    <w:tmpl w:val="77B8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73A7D"/>
    <w:multiLevelType w:val="multilevel"/>
    <w:tmpl w:val="066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30848"/>
    <w:multiLevelType w:val="multilevel"/>
    <w:tmpl w:val="DF0A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B1315"/>
    <w:multiLevelType w:val="multilevel"/>
    <w:tmpl w:val="68E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C2A92"/>
    <w:multiLevelType w:val="multilevel"/>
    <w:tmpl w:val="980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3705F"/>
    <w:multiLevelType w:val="multilevel"/>
    <w:tmpl w:val="769C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F7780"/>
    <w:multiLevelType w:val="multilevel"/>
    <w:tmpl w:val="91E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27D65"/>
    <w:multiLevelType w:val="multilevel"/>
    <w:tmpl w:val="D094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21B29"/>
    <w:multiLevelType w:val="multilevel"/>
    <w:tmpl w:val="67F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205143"/>
    <w:multiLevelType w:val="multilevel"/>
    <w:tmpl w:val="961A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2254D"/>
    <w:multiLevelType w:val="multilevel"/>
    <w:tmpl w:val="559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783CE2"/>
    <w:multiLevelType w:val="multilevel"/>
    <w:tmpl w:val="F7A643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CB7050"/>
    <w:multiLevelType w:val="multilevel"/>
    <w:tmpl w:val="DD2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F6248"/>
    <w:multiLevelType w:val="multilevel"/>
    <w:tmpl w:val="552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530CB7"/>
    <w:multiLevelType w:val="multilevel"/>
    <w:tmpl w:val="F9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C2A8E"/>
    <w:multiLevelType w:val="multilevel"/>
    <w:tmpl w:val="6396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F7A22"/>
    <w:multiLevelType w:val="multilevel"/>
    <w:tmpl w:val="5B8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9"/>
  </w:num>
  <w:num w:numId="5">
    <w:abstractNumId w:val="5"/>
  </w:num>
  <w:num w:numId="6">
    <w:abstractNumId w:val="20"/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9"/>
  </w:num>
  <w:num w:numId="15">
    <w:abstractNumId w:val="8"/>
  </w:num>
  <w:num w:numId="16">
    <w:abstractNumId w:val="18"/>
  </w:num>
  <w:num w:numId="17">
    <w:abstractNumId w:val="11"/>
  </w:num>
  <w:num w:numId="18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9B"/>
    <w:rsid w:val="0000029B"/>
    <w:rsid w:val="003C10A7"/>
    <w:rsid w:val="00477275"/>
    <w:rsid w:val="005A247A"/>
    <w:rsid w:val="00693C9D"/>
    <w:rsid w:val="00872B11"/>
    <w:rsid w:val="00883CBB"/>
    <w:rsid w:val="009F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11"/>
  </w:style>
  <w:style w:type="paragraph" w:styleId="1">
    <w:name w:val="heading 1"/>
    <w:basedOn w:val="a"/>
    <w:link w:val="10"/>
    <w:uiPriority w:val="9"/>
    <w:qFormat/>
    <w:rsid w:val="0000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29B"/>
  </w:style>
  <w:style w:type="character" w:styleId="a3">
    <w:name w:val="Hyperlink"/>
    <w:basedOn w:val="a0"/>
    <w:uiPriority w:val="99"/>
    <w:semiHidden/>
    <w:unhideWhenUsed/>
    <w:rsid w:val="00000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29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29B"/>
  </w:style>
  <w:style w:type="character" w:customStyle="1" w:styleId="file">
    <w:name w:val="file"/>
    <w:basedOn w:val="a0"/>
    <w:rsid w:val="0000029B"/>
  </w:style>
  <w:style w:type="character" w:customStyle="1" w:styleId="c24">
    <w:name w:val="c24"/>
    <w:basedOn w:val="a0"/>
    <w:rsid w:val="0000029B"/>
  </w:style>
  <w:style w:type="character" w:customStyle="1" w:styleId="c4">
    <w:name w:val="c4"/>
    <w:basedOn w:val="a0"/>
    <w:rsid w:val="0000029B"/>
  </w:style>
  <w:style w:type="character" w:customStyle="1" w:styleId="c18">
    <w:name w:val="c18"/>
    <w:basedOn w:val="a0"/>
    <w:rsid w:val="0000029B"/>
  </w:style>
  <w:style w:type="character" w:customStyle="1" w:styleId="c13">
    <w:name w:val="c13"/>
    <w:basedOn w:val="a0"/>
    <w:rsid w:val="0000029B"/>
  </w:style>
  <w:style w:type="character" w:customStyle="1" w:styleId="c0">
    <w:name w:val="c0"/>
    <w:basedOn w:val="a0"/>
    <w:rsid w:val="0000029B"/>
  </w:style>
  <w:style w:type="character" w:customStyle="1" w:styleId="c25">
    <w:name w:val="c25"/>
    <w:basedOn w:val="a0"/>
    <w:rsid w:val="0000029B"/>
  </w:style>
  <w:style w:type="character" w:customStyle="1" w:styleId="c15">
    <w:name w:val="c15"/>
    <w:basedOn w:val="a0"/>
    <w:rsid w:val="0000029B"/>
  </w:style>
  <w:style w:type="character" w:customStyle="1" w:styleId="c22">
    <w:name w:val="c22"/>
    <w:basedOn w:val="a0"/>
    <w:rsid w:val="00000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029B"/>
  </w:style>
  <w:style w:type="character" w:styleId="a3">
    <w:name w:val="Hyperlink"/>
    <w:basedOn w:val="a0"/>
    <w:uiPriority w:val="99"/>
    <w:semiHidden/>
    <w:unhideWhenUsed/>
    <w:rsid w:val="000002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29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02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semiHidden/>
    <w:rsid w:val="0000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29B"/>
  </w:style>
  <w:style w:type="character" w:customStyle="1" w:styleId="file">
    <w:name w:val="file"/>
    <w:basedOn w:val="a0"/>
    <w:rsid w:val="0000029B"/>
  </w:style>
  <w:style w:type="character" w:customStyle="1" w:styleId="c24">
    <w:name w:val="c24"/>
    <w:basedOn w:val="a0"/>
    <w:rsid w:val="0000029B"/>
  </w:style>
  <w:style w:type="character" w:customStyle="1" w:styleId="c4">
    <w:name w:val="c4"/>
    <w:basedOn w:val="a0"/>
    <w:rsid w:val="0000029B"/>
  </w:style>
  <w:style w:type="character" w:customStyle="1" w:styleId="c18">
    <w:name w:val="c18"/>
    <w:basedOn w:val="a0"/>
    <w:rsid w:val="0000029B"/>
  </w:style>
  <w:style w:type="character" w:customStyle="1" w:styleId="c13">
    <w:name w:val="c13"/>
    <w:basedOn w:val="a0"/>
    <w:rsid w:val="0000029B"/>
  </w:style>
  <w:style w:type="character" w:customStyle="1" w:styleId="c0">
    <w:name w:val="c0"/>
    <w:basedOn w:val="a0"/>
    <w:rsid w:val="0000029B"/>
  </w:style>
  <w:style w:type="character" w:customStyle="1" w:styleId="c25">
    <w:name w:val="c25"/>
    <w:basedOn w:val="a0"/>
    <w:rsid w:val="0000029B"/>
  </w:style>
  <w:style w:type="character" w:customStyle="1" w:styleId="c15">
    <w:name w:val="c15"/>
    <w:basedOn w:val="a0"/>
    <w:rsid w:val="0000029B"/>
  </w:style>
  <w:style w:type="character" w:customStyle="1" w:styleId="c22">
    <w:name w:val="c22"/>
    <w:basedOn w:val="a0"/>
    <w:rsid w:val="0000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7885</Words>
  <Characters>44948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Школа48</cp:lastModifiedBy>
  <cp:revision>7</cp:revision>
  <dcterms:created xsi:type="dcterms:W3CDTF">2017-01-23T06:56:00Z</dcterms:created>
  <dcterms:modified xsi:type="dcterms:W3CDTF">2023-10-06T05:49:00Z</dcterms:modified>
</cp:coreProperties>
</file>