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58" w:type="dxa"/>
        <w:tblInd w:w="-176" w:type="dxa"/>
        <w:tblLook w:val="04A0" w:firstRow="1" w:lastRow="0" w:firstColumn="1" w:lastColumn="0" w:noHBand="0" w:noVBand="1"/>
      </w:tblPr>
      <w:tblGrid>
        <w:gridCol w:w="5391"/>
        <w:gridCol w:w="5267"/>
      </w:tblGrid>
      <w:tr w:rsidR="002C26CC" w:rsidTr="002C26CC">
        <w:trPr>
          <w:trHeight w:val="1409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CC" w:rsidRDefault="002C26CC" w:rsidP="002C26C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8EF680" wp14:editId="70939A09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-18415</wp:posOffset>
                  </wp:positionV>
                  <wp:extent cx="1249680" cy="1155065"/>
                  <wp:effectExtent l="0" t="0" r="7620" b="698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7" r="4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5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«Согласовано» </w:t>
            </w:r>
          </w:p>
          <w:p w:rsidR="002C26CC" w:rsidRDefault="002C26CC" w:rsidP="002C26C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7B1512D" wp14:editId="2883F5AE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139065</wp:posOffset>
                  </wp:positionV>
                  <wp:extent cx="1018540" cy="200660"/>
                  <wp:effectExtent l="0" t="0" r="0" b="8890"/>
                  <wp:wrapNone/>
                  <wp:docPr id="6" name="Рисунок 6" descr="Порядок перевода и отчисления обучающих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Порядок перевода и отчисления обучающих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9" t="8913" r="72765" b="88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200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 первичной профсоюзной организации 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Дзебисова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Л.Е.</w:t>
            </w:r>
          </w:p>
          <w:p w:rsidR="002C26CC" w:rsidRDefault="002C26CC" w:rsidP="002C26C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C26CC" w:rsidRDefault="002C26CC" w:rsidP="002C26C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«31» 08. 2020г.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CC" w:rsidRDefault="002C26CC" w:rsidP="002C26C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«Утверждено»</w:t>
            </w:r>
          </w:p>
          <w:p w:rsidR="002C26CC" w:rsidRDefault="002C26CC" w:rsidP="002C26CC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81098B" wp14:editId="4857F1D6">
                  <wp:simplePos x="0" y="0"/>
                  <wp:positionH relativeFrom="column">
                    <wp:posOffset>957949</wp:posOffset>
                  </wp:positionH>
                  <wp:positionV relativeFrom="paragraph">
                    <wp:posOffset>173355</wp:posOffset>
                  </wp:positionV>
                  <wp:extent cx="1053096" cy="36576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49" t="28738" r="-2" b="26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96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Директор МБОУ СОШ № 48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Найфонова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И.О.</w:t>
            </w:r>
          </w:p>
          <w:p w:rsidR="002C26CC" w:rsidRDefault="002C26CC" w:rsidP="002C26CC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C26CC" w:rsidRDefault="002C26CC" w:rsidP="00AE4DE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Приказ № </w:t>
            </w:r>
            <w:r w:rsidR="00AE4DEA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t>141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t xml:space="preserve"> от 31.08.2020г.</w:t>
            </w:r>
          </w:p>
        </w:tc>
      </w:tr>
    </w:tbl>
    <w:p w:rsid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548" w:rsidRDefault="001B5548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548" w:rsidRDefault="001B5548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DEA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патриотическому воспитанию</w:t>
      </w:r>
    </w:p>
    <w:p w:rsid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1 - 4 классы</w:t>
      </w:r>
    </w:p>
    <w:p w:rsid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</w:t>
      </w:r>
      <w:r w:rsidR="00CB2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48</w:t>
      </w:r>
    </w:p>
    <w:p w:rsid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патриотическому воспитанию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младших школьников с инновационным компонентом,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по патриотическому воспитанию обучающихся начальных классов составлена с учётом новых требований ФГОС НОО к структуре основной образовательной программы начального общего образования</w:t>
      </w: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Программа помогает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результатов освоения содержания учебных предметов начального общего образования</w:t>
      </w:r>
      <w:proofErr w:type="gramEnd"/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формирование универсальных учебных действий.                        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 Программы: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 </w:t>
      </w: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(раскрывает цели и задачи, содержит общую характеристику Программы,  её принципы);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 </w:t>
      </w:r>
      <w:proofErr w:type="gramStart"/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(показатели освоения Программы)</w:t>
      </w: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Программы;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формирования универсальных учебных действий;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планирование;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достижения планируемых результатов;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инструментарий;</w:t>
      </w:r>
    </w:p>
    <w:p w:rsidR="002C26CC" w:rsidRPr="002C26CC" w:rsidRDefault="002C26CC" w:rsidP="002C26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патриотического воспитания является формирование у </w:t>
      </w:r>
      <w:proofErr w:type="gramStart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патриотического сознания, чувства верности своему Отечеству.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и чувство сопричастности к малой Родине (родной      республике, городу, деревне, семье, школе);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родному языку, культуре и истории своего народа;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приобщать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природе родного края и чувство сопричастности к ней;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уважительное отношение ко всем народам Российской Федерации, к их истории, традициям, языкам, культурам, национальной чести и достоинству;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глубокое уважение к общечеловеческим ценностям (добро, красота, мир, любовь, дружба, взаимопомощь и др.);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потребности совершать добрые дела и поступки;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чувство сопричастности к окружающему;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такие качества, как сострадание, сочувствие, находчивость, любознательность.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- период расцвета в жизни человека. Это время, когда ребенок подобен цветку, который тянется своими лепестками к солнышку. Дети очень чутко реагируют на каждое слово, сказанное взрослыми. Поэтому задача взрослых - привить детям любовь к </w:t>
      </w:r>
      <w:proofErr w:type="gramStart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научить их умениям и навыкам жизни в коллективе, развить в малышах такие качества, как доброту, чувство товарищества, благородство, чувство патриотизма к Родине и родным истокам.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этом возрасте у детей проявляется потребность участвовать во всех делах на благо окружающих людей, представителей живой природы, потребность в проявлении  таких качеств, как сострадание, сочувствие,  осознание себя значимой частью окружающего мира.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ребенка к Родине начинается с отношения к самым близким людям - отцу, матери, дедушке, бабушке, с любви к своему дому, улице, на которой он живет, школе, городу. В этот период начинают развиваться те чувства, черты характера, которые незримо уже связывают его со своим народом, своей страной. В этот период влияние среды на сознание  является  основой будущего мировосприятия маленького человека. </w:t>
      </w:r>
      <w:proofErr w:type="gramStart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</w:r>
      <w:proofErr w:type="gramEnd"/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Я.А. Коменский отмечал, что одним из главных направлений воспитания должно быть воспитание у ребенка стремления оказывать пользу своими поступками возможно большему числу людей: "Тогда лишь наступило бы счастливое состояние в делах частных и общественных, если бы все прониклись желанием действовать в интересах общего благополучия"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патриотическому воспитанию используются народные игры с пением и движением. Эти игры развивают интерес к пению, память, чувство ритма, умение правильно передавать мелодию. В играх такого плана дети учатся передавать в движении художественный образ. Но самое главное - через игру народная песня входит в быт семьи. В народных играх дети учатся общаться, приобщаются к народным традициям, проявляют взаимовыручку, знакомятся с малыми жанрами народного творчества.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занятий является прослушивание музыкальных произведения. Музыка различных композиторов, народные песни способствуют 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воспитанию в детях таких качеств, как доброта, открытость, достоинство, сострадание, благородство, самоотверженность. Последовательное ознакомление школьников с произведениями народного музыкального творчества помогает им лучше понять мудрость  народа любой национальности. В результате у детей развивается интерес, любовь и уважение к своему народу  и народам, проживающих  на одной территории.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помощь в деле патриотического воспитания оказывает обращение к фольклору. Его животворное, очищающее влияние необходимо маленькому человеку. Приобщаясь к фольклору, ребёнок познаёт сердцем родной народ, его традиции.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углубление патриотических чувств на занятиях тесно связано с формированием представлений о родном крае, поскольку чувство любви к Родине начинается у ребенка с привязанности к дому,  природе, окружающей его, к родному селу, городу.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патриотические темы, чтение художественных произведений, стихов, написанных детьми, просмотр видео сюжетов о красоте Родины находят отклик в творчестве детей. Оно выражается в рисунках, размышлениях, поступках.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 занятий является совместная творческая деятельность, которая создает общее эмоциональное восхищение. Ребята оказывают помощь друг другу при выполнении заданий, сострадают, сопереживают неудачи и радуются успеху. Они становятся терпимее, добрее, справедливее в оценке своих действий и поступков. В итоге в детях развиваются самые лучшие человеческие качества.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Выделяя патриотическое воспитание в условно самостоятельное направление воспитательной работы, необходимо отметить его органическую взаимосвязь с гражданским, нравственным, трудовым, эстетическим и другими видами воспитания.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образования делает ориентир на формирование у </w:t>
      </w:r>
      <w:proofErr w:type="gramStart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учиться, добывать информацию, извлекать из неё необходимые знания. Особое значение  в этом приобретает организация информационного образования и повышение информационной культуры личности. Этому способствуют методы организации познавательной деятельности в работе с источниками информации. В связи с этим, данная Программа предполагает работу с детскими периодическими изданиями. Такая работа  формирует у детей  навыки самостоятельной работы с различными источниками информации, включая умение определять примерное содержание текста при беглом его просмотре, выработку высокой техники чтения, умение извлекать информацию из текста и оформлять полученную информацию. В итоге, дети способны не только ориентироваться в потоке информации, но и продуктивно использовать полученные знания и информацию, как в личных, так и в социально значимых целях, включая совершенствование нравственных качеств, повышение культурного уровня, воспитание  в себе патриотизма.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Программы: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* Принцип </w:t>
      </w:r>
      <w:proofErr w:type="spellStart"/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ребёнка на основе культурно-исторических традиций народа, особенностей его национального характера.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* </w:t>
      </w:r>
      <w:proofErr w:type="gramStart"/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Личностный</w:t>
      </w:r>
      <w:proofErr w:type="gramEnd"/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качеств,</w:t>
      </w: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самостоятельной деятельности по сбору и  обработке информации, развитие самодеятельности, умение отстаивать свои убеждения и реализовывать их.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системности и последовательности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обучение в соответствии с возрастными особенностями детей. Подбор материала от менее сложного к более </w:t>
      </w:r>
      <w:proofErr w:type="gramStart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Принцип целостного представления о мире - 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ребенку понять свое место в обществе и мире. Формирование нравственных ценностей на основе целостного миропонимания.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Принцип доступности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получение новых знаний и их закрепление с использованием материала, понятного и доступного детям.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Принцип творчества</w:t>
      </w: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через художественное слово и творческую деятельность.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Принцип ответственности</w:t>
      </w: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учебного материала, способствующего развитию</w:t>
      </w: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собственные слова и поступки.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Принцип наглядности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изучаемый материал должен быть интересным, увлекательным. Этот принцип формирует у обучающихся с радостью выполнять предлагаемые виды заданий, стремиться к достижению результата.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справедливости</w:t>
      </w: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правдивого, актуального, общественно значимого материала.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освоения Программы: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 </w:t>
      </w: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Интеллектуально-когнитивный компонент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Устойчивый интерес </w:t>
      </w:r>
      <w:proofErr w:type="gramStart"/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истории Родины, к народным традициям,  культуре, родному  языку.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Эмоционально-чувственный компонент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к своему краю, своей семье, близким людям, глубокое переживание за родной город, страну, гордость за трудовые успехи народа, восхищение народным творчеством, уважительное отношение к другим народам, их обычаям и традициям.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* </w:t>
      </w:r>
      <w:proofErr w:type="spellStart"/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Деятельностно</w:t>
      </w:r>
      <w:proofErr w:type="spellEnd"/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-практический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Сознательное участие ребенка в трудовой деятельности, в массовых народных мероприятиях, жизни города, школы, класса.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формирования универсальных учебных действий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Личностный блок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Познавательный блок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Регулятивный блок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Обучение планированию деятельности, выделению этапов деятельности. Обучение оценки своей деятельности и деятельности сверстников.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 Коммуникативный блок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«Служу Отечеству пером»)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3879"/>
        <w:gridCol w:w="3596"/>
        <w:gridCol w:w="1835"/>
      </w:tblGrid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«Сказка волшебная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многонациональная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песни Л.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Семёновой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«Русь», беседа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услышанном. Просмотр видеосюжета о красоте родной природы. Беседа о смысле слов РУСЬ, РУССКИЙ, РОССИЯ. Чтение и анализ рассказа Ушинского «Наше Отечество».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рисование по представлению по теме «Моя Родина».</w:t>
            </w:r>
          </w:p>
          <w:p w:rsidR="00FF2BDD" w:rsidRPr="002C26CC" w:rsidRDefault="00FF2BDD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«Родина моя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сетия»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6CC" w:rsidRPr="002C26CC" w:rsidRDefault="002C26CC" w:rsidP="002C2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  <w:t>сентябрьсс</w:t>
            </w:r>
            <w:proofErr w:type="spellEnd"/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волшебная – Русь»</w:t>
            </w:r>
          </w:p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мой дом родной!»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словами РОДИНА, ОТЕЧЕСТВО. Просмотр видеосюжета о красоте родной природы. Пословицы и поговорки о Родине. Рисунки детей Родины 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«Планета Земля – наш дом»</w:t>
            </w:r>
          </w:p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Осетия!»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«Родной любимый дом», работа по содержанию. Разучивание стихотворения «Здравствуй, солнце золотое!». Размышление над словами: «Твори Добро другим во благо». </w:t>
            </w:r>
            <w:r w:rsidR="00FF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работа</w:t>
            </w:r>
            <w:r w:rsidR="00FF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«Жить – добро творить»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Размышление над словами ЧЕЛОВЕК, ЛУЧШЕ. Смысл слова ДОБРО. Беседа о добрых словах и поступках. Чтение рассказа «Как Федя почувствовал в себе человека», работа по содержанию. Размышление над мудростью «Жить – добро творить». Беседа о добрых качествах человека.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«Жить – добро творить»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«Какого цвета добро?», работа по содержанию. Подбор имён со словом ДОБРО. Значение слова ТВОРИТЬ. Беседа о добрых делах и поступках. Размышление над словами: «Награда за доброе дело – в самом его свершении». Чтение в газете-журнале заметки о добром поступке, работа по содержанию.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Добра»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«Дорога Добра», работа по содержанию. Беседа о помощи людям, природе, животным.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«Красота родной природы»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улицу. Значение слова ПРИРОДА. Значение слова КРАСОТА. Наблюдение за природой. Игра «Что красивее всего». Разучивание стихотворения «Гори, гори ясно».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«Красота родной природы»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заметки «Знаете ли вы?», работа по содержанию. Беседа: «Берёза – символ России». Просмотр видеосюжета «Берёзы»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gramEnd"/>
            <w:r w:rsidR="00FF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«Осетия моя – </w:t>
            </w:r>
            <w:r w:rsidR="00FF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горный край»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мире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слова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ПРЕКРАСНЫЙ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Игра-путешествие «В мире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Просмотр видеосюжета о красоте Родины. Красивый мир в рисунках детей – иллюстрации в газете-журнале.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«Живая русская речь»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богатстве русского языка. Беседа о слове РЕЧЬ. Работа с деревом-корнесловом</w:t>
            </w:r>
          </w:p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-РЕЧ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стихотворения «Родной язык».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«Живая русская речь»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«Бой за детей», работа по содержанию. Беседа о красивых словах. Наблюдение за красотой природы из окна класса. Чтение рассказа «Я хочу сказать своё слово…» Игра «Я хочу сказать своё слово…».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«Словесный сад»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деревом-корнесловом</w:t>
            </w:r>
          </w:p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-СЛОВ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«Собери пословицу». Игра «Назови добрые слова». Чтение стихотворений в газете-журнале о роли добрых слов в жизни людей. Игра: «Слова и конфеты».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культуре – свет и радость»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Размышление над словом КУЛЬТУРА. Чтение рассказа «Ника», работа по содержанию. Игра «Качества культурного человека». Размышление над словами: «В культуре - свет и радость».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культуре - свет и радость»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«Культурные ценности». КУЛЬТУРА – ТВОРЕНИЕ. Размышление над словами «Я красивый мир творю».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«Родной дом»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родном доме, о членах семьи. Значение слова ЛАД. Чтение рассказа «Вселенная в доме», работа по содержанию. Смысл слова ВСЕЛЕННАЯ. Символика украшения дома, русского костюма.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 раскрашивание рисунка.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«Родной дом»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взаимоотношениях в семье. Чтение заметок в газете-журнале о семье. Чтение рассказа «Письмо отцу», работа по содержанию. Беседа о мыслях. Размышление над словами: «Каждая добрая мысль даётся человеку на исполнение».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«Любимый город»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«Живу в стране чудес». Беседа о родном городе. Просмотр видеосюжета «Мой город». Значение слова ГОРОД. Работа с деревом-корнесловом.  Игра «Цветы города» (достопримечательности города).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«Любимый город»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заметок о родном городе в газете-журнале. Разучивание стихотворения «Сияй, мой город!».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земли русской»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слова ГЕРОЙ. Беседа о героях. Качества героя. Размышление над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мудростью «Не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прошлого, не может думать о будущем». Беседа о доспехах богатырей.  Рассматривание картины «Три богатыря». Чтение стихотворения «Три богатыря», работа по содержанию.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земли русской»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слова БЫЛИНА Чтение отрывка из былины «Первый бой Ильи Муромца», работа по содержанию. Размышление над словами: «Не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знающий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прошлого не может думать о будущем».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«Жить – Родине служить»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песни «Три танкиста». Значение слова ПОДВИГ. Работа над смыслом пословицы «Жить – Родине служить». Герои Великой Отечественной войны. Фронтовые награды. Чтение рассказа «Не успел спросить», работа по содержанию. «Закончи стихотворение».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«Жить – Родине служить»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героических поступках в мирное время. Рассказ учителя о героях современности. Чтение рассказа «Мечтатель», работа по содержанию. Чтение заметки о герое в газете-журнале. Разучивание «Что для жизни нужно?». Размышление над словами: «Тот, кто не любит свою Родину, ничего любить не может».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рисование по представлению – «Жить – 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родине служить».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 солнышке – тепло, при матери – добро»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игрушка - матрёшка – символ матери. Работа со словом МАМА, МАТЬ. Работа над смыслом пословицы «Одна у человека мать, одна у него и Родина». Чтение заметок о маме в газете-журнале.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:. 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Раскрашивание матрёшки в тетради..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 солнышке – тепло, при матери – добро»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 «Моя мама», «Лекарство», работа по содержанию. Подбор слов определений к слову МАМА.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рисование портрета мамы.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моей Родины»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слова МУЗЫКА. Чтение заметки «Звуки в мире», работа по содержанию. Беседа о значении музыки в жизни человека. Беседы «Человек и музыка»,  «Музыка природы». «Народная музыка». Слушаем народные мелодии, звуки природы. Народные песни, колыбельные песни. Прослушивание. Беседа о содержании.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раскрашивание рисунка.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моей Родины»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«Поющее пёрышко», работа по содержанию. Просмотр видеосюжетов о красоте родной природы под музыку русских композиторов. Размышление над словами «В человеке должна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звучать добрая, сердечная музыка». Разучивание стихотворения «Ровно семь цветов у радуги». Беседа о русских народных танцах.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космос!»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космосе. Подбор слов-определений к слову КОСМОС. Ю.А. Гагарин – первый космонавт. Чтение и анализ заметки «Космические дали». Просмотр слайдов по теме «Космос». Игра «Я – космонавт» («космическое путешествие»).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науки»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науке. Чтение рассказа «Разные миры», работа по содержанию. Беседа о ЗНАНИЯХ, об их значении для человека.  Размышление над словами «Дело науки служить людям». Знакомство с открытиями, сделанными российскими учёными.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«Страна сказок»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русских народных сказках. Значение слова СКАЗ. Размышление над словами «В сказке – мудрость народа». Авторские сказки. Чтение отрывка из сказки «Цветик-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работа по содержанию.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«Живая душа природы»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понятием ПРИРОДА, размышление над мудростью: «Пойми живой язык природы, и скажешь ты: «Прекрасен мир!». Рассматривание иллюстрации в тетради. Чтение заметки «Всё кругом говорит». Чтение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заметок о природе в газете-журнале. Наблюдение за красотой природы.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«Учимся доброте»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видеосюжета о труде людей. Беседа об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увиденном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перечисление добрых дел. Чтение сказки «Добро без ума», работа по содержанию. Чтение стихотворения «Добрым быть всегда возможно», работа по содержанию. Размышление над словами «Украшай каждый проходящий день добрым делом».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строим добрый мир»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песен о Родине. Стихи о Родине в газете-журнале. Работа над понятием «Добрый мир». Чтение сказки «Добрый выбор», работа по содержанию. Чтение стихотворения «Добрый мир», работа по содержанию. Выделение цветом в тексте стихотворения слов, связанных с ДОБРОМ. Размышление над словами «Будет добро там, где есть труд!». 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(32 часа в год/ 1 час в неделю)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884"/>
        <w:gridCol w:w="3805"/>
        <w:gridCol w:w="1626"/>
      </w:tblGrid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гражданин России»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слова ГРАЖДАНИН. Беседа о нравственных качествах. Значение слов САМООТВЕРЖЕННОСТЬ. Чтение рассказа «Подвиг журналиста», работа по содержанию.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Задание «Мои 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качества» - выделение цветом качеств в тексте «Хочу быть журналистом» и в записной книжке, раскрашивание рисунков.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гражданин России»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заметок о Родине в газете-журнале. Выставка книг о Родине. Размышление над словами: «Скажи мне, что ты читаешь, И я скажу, какой ты».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«Писатели о Родине»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тексов различных жанров о Родине. Знакомство детей с газетными жанрами. Чтение текстов различных жанров о Родине в газете-журнале.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- художница»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загадки (об осени). Разгадывание кроссворда. Экскурсия-наблюдение за осенней природой. Игра «Я хочу сказать своё слово».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 Родины моей»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зарисовок осенней природы в газете-журнале. Чтение зарисовки «Осень-художница». Выделение цветом в тексте  слов-описаний. Просмотр видеосюжета о красоте Родины. Обмен впечатлениями.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 Родины моей»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 о красоте Родины. Наблюдение за осенней природой из окна класса.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«Красота мысли – красота слов – красота поступков»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Театрализация «В деревне». Беседа о взаимосвязи мыслей, слов и поступков. Анализ жизненных ситуаций.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«Красота слова»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красоте слова. «Словесные игры». Беседа о русском фольклоре.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Народная мудрость. Мудрые мысли о Родине.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«Иллюстрирование текстов»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значении РАДОСТИ в жизни человека. Чтение стихотворения «Радость», работа по содержанию. Чтение стихотворений о Родине в газете-журнале. Беседа об испытанных чувствах.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«Красота зимней природы»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«Саночки». Экскурсия-наблюдение за красотой зимней природы. Игра «Я хочу сказать своё слово».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Народные зимние игры.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«Волшебница-зима»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заметки «Волшебница-зима». Отгадывание кроссворда. Творческая работа: написание зимней зарисовки по схеме.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«Имя – великое сокровище»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«Подбери имя снеговику». Беседа о значении имён. Чтение в газете-журнале заметок об именах.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подбор имён с корнем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ОБРО-, их запись, оформление.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«Семейный праздник – Новый год»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новогоднем празднике. Значение слова РОДИТЕЛИ. Рассказы детей о семейных традициях. Беседа о новогодних подарках. Значение подарков.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«Новогоднее поздравление»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благодарности. Поздравление – отклик сердца.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изготовление новогодней открытки-поздравления.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чём рассказал семейный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альбом»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стихотворения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«Добрый мир», работа по содержанию. Выделение цветом «добрых» слов. Фотовыставка того, о чём говорится в стихотворении. Обмен впечатлениями. Фотовыставка «Моя семья». Рассказы детей о запомнившихся семейных событиях.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 «Волшебный фотоаппарат».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родословная»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Символизм дерева. Значение слова РОДОСЛОВНАЯ.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рисование родословного дерева, отгадывание пословицы.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край родной»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работа: знакомство с газетным жанром – заметкой, памяткой по написанию заметки.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Экскурсия в краеведческий музей.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край родной».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заметок. Просмотр видеосюжета о природе родного края.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 о посещении музея.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«Мечта. Желания»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заметки «Мечтать на пользу людям». Прослушивание песни «Волшебный цветок».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«Мечтать на пользу людям»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Оформление стенгазеты с заметками о мечте.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«Трудиться, трудиться и трудиться»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роли труда. Чтение заметки ««Трудиться, трудиться и трудиться»,</w:t>
            </w:r>
            <w:r w:rsidR="00FF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отзыв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прочитанное.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Экскурсия в библиотеку – рассказ библиотекаря о героях труда родного края.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«Самое дорогое»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народных героях.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Значение слов ПОДВИГ, ГЕРОЙ. Чтение рассказа «Самое дорогое», беседа по содержанию. Разгадывание чайнворда. Беседа о качествах героев. Чтение заметок о героях в газете-журнале. Беседа о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заметки-размышления «Настоящий герой».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для мамы»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«Моя мама». Чтение рассказа «Радость для мамы», работа по содержанию. Подбор однокоренных слов к слову МАМА. Чтение стихотворений о маме в газете-журнале. Учимся рифмовать.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для мамы»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«Мама как…».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«Школьные новости»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вопросов новостей. Учимся задавать вопросы.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Интервью «Школьные новости».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rPr>
          <w:trHeight w:val="88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новостей»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заметки «Вот так и живём!», работа по содержанию. Чтение информационных заметок в газете-журнале. Игра «Найди слова».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учимся писать информационную заметку.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царстве книг»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библиотеку. Интервью с библиотекарем. Выставка книг о Родине, о героях. Чтение отзывов детей в газете-журнале о прочитанных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книгах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Родине. Беседа о любимых книгах.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раскрашивание рисунка.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Весна-красна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зарисовки «Красавица-весна». Экскурсия-наблюдение за красотой весенней природы. Игра «Я хочу сказать своё слово». Беседа об изменениях в жизни  животных  и растений с приходом весны.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раскрашивание рисунка в тетради.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Земли»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празднике «День Земли». Игра «Допиши весенние слова». Беседа об охране природы. Беседа «Человек – творец красоты».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раскрашивание рисунков в тетради.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истории русского народа»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прикладное искусство. Народная музыка. Народные игры. Русская азбука.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раскрашивание «книги».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«Красота моей Родины»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празднику: подбор стихотворений о Родине в газете-журнале. Разучивание народных песен, танцев.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Разучивание стихотворений «Наука Добра» и «Что такое Добро»?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1B5548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«Красота моей Родины»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о РОДИНЕ, О ДОБРЕ. Выставка рисунков и фотографий. Исполнение народных танцев и песен.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(32 часа в год/ 1 час в неделю)</w:t>
      </w:r>
    </w:p>
    <w:tbl>
      <w:tblPr>
        <w:tblW w:w="107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3885"/>
        <w:gridCol w:w="4941"/>
        <w:gridCol w:w="978"/>
      </w:tblGrid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страна – Россия»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Родине. Труд людей на благо Родины. Беседа о патриотизме. Чтение стихотворения «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Юнкор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работа по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содержанию. Чтение заметок о Родине в газете-журнале. Работа по карте.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 «Моя Родина»: на листе начертить границу России, обозначить столицу Родины и свой город.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– творец красоты»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нравственных качествах человека. Размышление над словами: «Нравственность – деятельность во благо другим». Чтение рассказа «Человек с горячим сердцем», беседа по содержанию. Просмотр видеофильма о красоте Родины. Игра по итогам просмотра «Я увидел красоту». Чтение заметок о родине в газете-журнале.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</w:t>
            </w:r>
          </w:p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Заметки «Человек с горячим сердцем».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«Внутренний мир человека»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русской игрушки матрёшки. Беседа о внутреннем мире человека. Чтение заметки «Откроем сердца!», работа по содержанию. Размышление над словами: «Всё прекрасное на земле – от солнца, а всё хорошее – от человека». Чтение притчи «Сила сердца», работа по содержанию. 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раскрашивание матрёшки в тетради, написание заметки «Великодушие».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«Читать – значит искать и находить»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кроссворда (стр. 12). Беседа о роли чтения в жизни человека. Чтение заметки «Моё любимое дело». Размышление над словами: «Читать – значит искать и находить». Выставка книг о Родине, о защитниках Родины. Чтение заметок, статей о героях и подвижниках в газете-журнале. 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написание отзыва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прочитанное.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«Книга Мира»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картине «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Чикус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Мале». Чтение заметки «Мир – открытая книга», работа по содержанию.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написание заметки «Что бы я сделал 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для мира, для Родины».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«Стенгазета «Книга Мира»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тетради: записать вопросы «Книге Мира».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оформление стенгазеты: рисование иллюстраций к заметке «Что бы я сделал для мира, для Родины», художественное оформление заметок.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моём городе»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зарисовки «Парашют». Экскурсия-наблюдение за осенней природой. Чтение заранее подготовленных стихотворений об осени из газеты-журнала.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 в тетради: «Подбираем слова».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Зарисовка «Осень в моём городе»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 о красоте осенней природы. Размышление над словами: «Созерцая природу, человек всё лучшее берёт из себя». Чтение зарисовок в газете-журнале об осени.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зарисовки осенней природы.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«Чудо красоты»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«Где живёт красота?». Чтение стихотворения «Чудо красоты». Рассказ о жизни и творчестве П.М. Третьякова, о творчестве русского философа И. Ильине. Чтение отрывка «Чему я научился у мыльного пузыря». Размышления над мудростями. Творческое задание «Ищем красоту». Надувание мыльных пузырей.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зарисовки мыльного пузыря.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звёздные дали»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фото космоса. Рассказ о российских космонавтах. Беседа «Подвиг в мирное время». Чтение отрывка из сказки «Маленький принц».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отзыва на отрывок.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«Семья». Беседа о семье, взаимопомощи, доброте. Просмотр мультфильма «Храброе сердце».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написание отзыва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увиденное.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 «Моя семья». Рассказы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о добрых семейных традициях. Чтение и анализ пословиц.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 о семье.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в ответе, за тех, кого приручил»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дружбе, о нравственных качествах. Значение слова ДРУЖИНА. Чтение заметок о дружбе в газете-журнале. Рассказы о друзьях. Разгадывание шифровки. Размышление над словами «Ты в ответе за тех, кого приручил». Чтение отрывка из сказки, работа по содержанию. Беседа о любви к Родине.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 «Родина для человека – одна».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в ответе, за тех, кого приручил»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об истории возникновения писем.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письма-отзыва другу по схеме. Художественное оформление письма.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 по словесному саду»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красоте русского языка. Беседа о русских именах, об их смысле. Пословицы, поговорки, мудрости о Родине. Игра «Подбираем красивые слова о Родине».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отзыва по схеме.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зимы»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 СОЗЕРЦАТЬ, РИТМ. Прослушивание произведений о зиме русских композиторов. Выставка репродукций картин русских художников на зимнюю тему. Чтение заметок, стихотворений, зарисовок о зиме в газете-журнале. Чтение стихотворения «Волшебный снег». Размышление над мудростью.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зимней зарисовки.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«Зима-чаровница»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зарисовки «Зима-чаровница». Наблюдение за красотой зимней природы на улице.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Русские зимние игры.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«Боевая Слава»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работа: знакомство с памяткой по написанию заметки. Размышление над понятиями ПОДВИГ И ПОСТУПОК.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музей Боевой Славы.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«Боевая Слава»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и исполнение песни «Три танкиста». Беседа о посещении музея.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 или отзыва по схеме.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«Русские народные промыслы»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заметки: «Доброе дело украшает жизнь», работа по содержанию. Просмотр видео и фото: резьба по дереву, роспись посуды, ткачество.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изготовление птицы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Прекрасы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Выставка работ.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должны сделать мир добрым»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русских женщинах космонавтах. Чтение интервью «Быстрее и выше», работа по содержанию. Беседа о профессиях, беседа о роли труда в жизни человека. Беседа «Труд на благо других». Чтение памятки: «Учимся задавать вопросы». Задаём вопросы друг другу: «Будущая профессия».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запись интервью.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«Ваше увлечение»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работа: знакомство с памяткой «Пишем интервью», знакомство с «Правилами ведения интервью с прохожими». Размышление над словами: «Слова – ключи к сердцу». Чтение образца интервью «Вышивка – встреча с красотой», работа по содержанию.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работа: интервью с прохожим «Ваше увлечение» или «Ваша профессия».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«Газете – быть!»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СМИ, их значение. Выставка российских газет. Беседа о названиях газет. Смысл названия. Тематика газет. Чтение интервью «Газете – быть!». Беседа о школьной газете.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 «Роль школьной газеты».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 с интересным человеком»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Размышление над словами: «Желание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служить общему благу должно быть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потребностью души, условием личного счастья». Подготовка к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интервью.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Интервью с библиотекарем.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«Русские народные игры»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народных играх. Значение игры.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 на улице. Репортаж с места события.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«Чистый двор»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Виды репортажа.</w:t>
            </w:r>
          </w:p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Беседа о чистоте города, пришкольного участка.</w:t>
            </w:r>
          </w:p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2) Работа на пришкольном участке – уборка территории.</w:t>
            </w:r>
          </w:p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3) Репортаж с места события.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«Живём в России вместе мы»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многонациональности России. Размышление над мудростью.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Сбор материала о Республиках в библиотеке.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«Живём в России вместе мы»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Выпуск стенгазеты «Живём в России вместе мы».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праздники»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Беседа о народных праздниках. Просмотр видеосюжетов «Народные праздники».</w:t>
            </w:r>
          </w:p>
          <w:p w:rsidR="002C26CC" w:rsidRPr="002C26CC" w:rsidRDefault="002C26CC" w:rsidP="002C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Повторение газетных жанров. Отгадывание ребусов.</w:t>
            </w:r>
          </w:p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Творческая работа: написание работы о народных праздниках в одном из газетных жанров.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«Русские народные сказки»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в тетради. Рассматривание рисунка в тетради (книга-дерево). Объяснение рисунка. Раскрашивание рисунка книги-дерева. Выставка книг «Русские народные сказки». Беседа о символизме русских народных сказок. Рассказы детей о любимых русских народных сказках. Рассматривание оформления книг.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«Иллюстрация к любимой русской народной сказке». Выставка работ.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авторская книга»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Размышление над словами: «Счастье достаётся тому, кто много трудится». Беседа о значении авторской книги. Беседа о роли названия. Выбор названия для своей книги.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оформление авторской книги.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«Нам этот мир завещано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беречь»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стихов о Родине под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классическую музыку и видео природы. Исполнение песен о мире, о Родине. Презентация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авторских книг: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объяснение выбора названия, чтение лучшей работы о добром взаимоотношении людей.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(32 часа в год/ 1 час в неделю)</w:t>
      </w:r>
    </w:p>
    <w:tbl>
      <w:tblPr>
        <w:tblW w:w="107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5494"/>
        <w:gridCol w:w="15494"/>
        <w:gridCol w:w="513"/>
      </w:tblGrid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«Мыслью строю мир»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взаимосвязи мыслей, слов, поступков. Беседа о смысле жизни человека. Беседа о ДОБРЕ, ПОДВИГЕ, СПРАВЕДЛИВОСТИ. Чтение заметок из газеты-журнала.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заметки-рассуждения «Мыслью строю мир».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«Победить себя»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слова САМОСОВЕРШЕНСТВОВАНИЕ. Работа над мудростью «В преодолении - радость». Беседа о нравственных качествах. Рассказы  детей о хороших привычках.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Творческая работа: написание заметки-рассуждения «Победить себя».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«Подвиг сердца»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человека. ЗОЛОТОЕ СЕРДЦЕ, ГЕРОИЧЕСКОЕ СЕРДЦЕ. Легенда о Данко.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рисование по представлению.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«Любовь к Земле родится в сердце»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Притча о сердце. Значение слов «Любовь к Земле родится в сердце». Рассказы о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Саврасове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Рерихе, Айвазовском, Шишкине, Выставка репродукций картин.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Творческая работа: написание заметки-рассуждения «Любовь к Земле родится в сердце».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героизм»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слов: ДОБЛЕСТЬ, ОТВАГА, БОГАТЫРЬ, УДАЛЬ, ХРАБРОСТЬ, ЧЕСТЬ, САМООТВЕРЖЕННОСТЬ. Рассказ  о Дмитрии Донском,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Евпатии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Коловрате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заметки-рассуждения «Что такое героизм».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«Учителя человечества»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 ПРИЗНАТЕЛЬНОСТЬ, БЛАГОДАРНОСТЬ. Рассказ о Сергии Радонежском.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Творческая работа: написание заметки «С благодарностью  к учителям».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Днём Учителя!»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выпуск стенгазеты ко Дню Учителя.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«Справедливость – истина в действии»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слова СПРАВЕДЛИВОСТЬ. Работа над мудростью «Справедливость – высшая из всех добродетелей». Рассказ об А.В. Суворове.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заметки-рассуждения о справедливости.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«Героические страницы истории»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 ТОЧНОСТЬ, ОБЯЗАТЕЛЬНОСТЬ, ОТВЕТСТВЕННОСТЬ. Рассказ о Минине и Пожарском. Легенды прошлого.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Экскурсия в библиотеку: посещение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выставки книг о героизме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 – наш общий дом»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Родине. Значение слов НАБЛЮДАТЕЛЬНОСТЬ, ЗОРКОСТЬ. Чтение заметок в газете-журнале на тему «Земля – наш общий дом». Рассказы о Пришвине, Ильине. Чтение  произведений Пришвина, Ильина. Выставка книг.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написание отзыва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услышанное.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 – наш общий дом»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 о красоте Родины. Написание заметки «Земля – наш общий дом».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выпуск стенгазеты.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создан для труда»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слов: ТРУДОЛЮБИЕ, КОЛЛЕКТИВНОЕ ЕДИНЕНИЕ. Значение пословицы «Человек создан для труда». Рассказ о М. Ломоносове.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«Радость труда».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создан для труда»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выпуск стенгазеты.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«Великое сокровище – дружба»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понятий ДРУЖБА, ДРУЖЕЛЮБИЕ, ДРУЖИНА. Примеры о том, как друзья приходят на помощь. Прослушивание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песни «Три танкиста». Игра «Ручеёк дружбы».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Творческая работа: написание заметки «Мой друг».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«Радость жизни – в творчестве»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радости. Значение РАДОСТИ для жизни. Работа с понятиями ЖИЗНЕРАДОСТНОСТЬ, ДОБРОТВОРЧЕСТВО. Рассказ о Куинджи. Творчество народных мастеров.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заметки-рассуждения «Радость жизни - в творчестве».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«Песни военных лет»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созданием известных песен о войне. Прослушивание песен.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отзыва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услышанное.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«Правдивость, искренность – качества героев»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понятий ЧЕСТНОСТЬ, ИСКРЕННОСТЬ. Работа над мудростью «Степень правдивости человека есть показатель степени его совершенства». Чтение отрывков из книги И. Ильина. Чтение заметок из газеты-журнала.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 «Честность к себе и к людям».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«Долг и нравственные обязанности»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понятий ДОЛГ, ОБЯЗАННОСТЬ. Рассказ о лётчике-капитане Кузнецове. Рассказы о детских подвигах. Работа над мудростью «Сознавать долг и не исполнять его – это трусость».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Творческая работа: написание заметки-рассуждения «Мой долг».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«Дерзайте Отчизну мужеством прославить!»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понятий МУЖЕСТВО, ГЕРОИЗМ, ПОДВИГ. Рассказ о Ф. Ушакове. Прослушивание военного марша Свиридова. Значение слов «Думайте о Родине – и мужество не покинет вас».  Встреча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светераном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Интервью.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«Дерзайте Отчизну мужеством прославить!»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выпуск стенгазеты.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«Сострадание – основа подвига»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понятий СОСТРАДАНИЕ, МИЛОСЕРДИЕ, БЕЗУЧАСТИЕ, МАЛОДУШИЕ, СОЧУВСТВИЕ Работа над мудростями «Сострадание правит миром» и «Сочувствие – неважная милость».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отрывка из книги И. Ильина. Примеры милосердия из жизни.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заметки-рассуждения «Сострадание – основа подвига».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«Женщины – героини»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о Василисе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Микулишне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Легенда о «Матери Севастопольской». Женщины-лётчицы. Просмотр отрывков из фильмов «А зори здесь тихие», «В бой идут одни старики».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написание отзыва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увиденное.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«Женщины – героини»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выпуск стенгазеты.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«Подвиг творится в ответственности»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слова ОТВЕТСТВЕННОСТЬ. Подвиг Александра Невского. Просмотр отрывка из фильма об А.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Невском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заметок из газеты-журнала.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заметки-размышления «Подвиг творится в ответственности».    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«Нравственный идеал»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понятия ИДЕАЛ, НРАВСТВЕННЫЙ ИДЕАЛ. Работа с мудростью « Идеал – это путеводная звезда». 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написание заметки-рассуждения «Нравственный идеал».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бескрайнем небе»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об Ю.А. Гагарине, И. Ефремове. Просмотр сюжета из фильма «Туманность Андромеды».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Творческая работа: написание отзыва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увиденное.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 бескрайнем небе»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 изготовление стенгазеты.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«Испытания характера»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понятия ХАРАКТЕР, ИСПЫТАНИЯ ХАРАКТЕРА. Значение пословицы «Каков характер – таковы и поступки».  Мудрость «Характер закаляется трудом. Рассказ о хирурге Н. Пирогове.  Видеосюжет о героических поступках детей в современное время.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Творческая работа: написание отзыва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увиденное.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воли»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понятий ВОЛЯ, ВЫДЕРЖКА, ДИСЦИПЛИНА. Чтение о воли из книги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И.Ильина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Подвиг лётчика А. Маресьева. Рассказ о детстве А.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 над мудростью «Наша личность – это сад, а наша воля – его садовник». </w:t>
            </w: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Творческая работа: составление правил воспитания воли.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«Аллея славы»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Посещение музея боевой славы.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«Аллея славы»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Посещение музея воинов-афганцев.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C26CC" w:rsidRPr="002C26CC" w:rsidTr="002C26CC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«Великие люди великой страны»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о героях. Презентация авторских книг с заметками о героях, о нравственных человеческих качествах. Исполнение патриотических песен.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показатели патриотизма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s.google.com/drawings/image?id=sP6afyV0Wktyg78gVZwhU9Q&amp;rev=1&amp;h=24&amp;w=10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s.google.com/drawings/image?id=sP6afyV0Wktyg78gVZwhU9Q&amp;rev=1&amp;h=24&amp;w=10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vUC68JAMAADg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s.google.com/drawings/image?id=sh7T29v2A-ZxAsmi691-e8Q&amp;rev=1&amp;h=108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s.google.com/drawings/image?id=sh7T29v2A-ZxAsmi691-e8Q&amp;rev=1&amp;h=108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yfPGCIDAAA3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s.google.com/drawings/image?id=sOly0fDPyjoRFjxbTVvklRA&amp;rev=1&amp;h=24&amp;w=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s.google.com/drawings/image?id=sOly0fDPyjoRFjxbTVvklRA&amp;rev=1&amp;h=24&amp;w=6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Qq6EyIDAAA3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image?id=srzKC7TMuqgA-qa3LZ44m0w&amp;rev=1&amp;h=12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drawings/image?id=srzKC7TMuqgA-qa3LZ44m0w&amp;rev=1&amp;h=12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QjYuB8DAAA2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эмоционально-чувственный</w:t>
      </w:r>
      <w:proofErr w:type="gramEnd"/>
      <w:r w:rsidRPr="002C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(выражение сопереживания родному дому, культурному наследию, природе малой Родины)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когнитивный</w:t>
      </w:r>
      <w:proofErr w:type="gramEnd"/>
      <w:r w:rsidRPr="002C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(наличие</w:t>
      </w:r>
      <w:r w:rsidRPr="002C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родном доме, культурном наследии, природе малой Родины, проявление</w:t>
      </w:r>
      <w:r w:rsidRPr="002C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любознательности)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мотивационный</w:t>
      </w:r>
      <w:proofErr w:type="gramEnd"/>
      <w:r w:rsidRPr="002C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(желание и стремление к познавательной и другим видам деятельности)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 </w:t>
      </w:r>
      <w:r w:rsidRPr="002C2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(умение заботиться о ближнем, оказывать помощь окружающим</w:t>
      </w:r>
      <w:proofErr w:type="gramEnd"/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контроля и отслеживания результатов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tbl>
      <w:tblPr>
        <w:tblW w:w="10775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1930"/>
        <w:gridCol w:w="2443"/>
        <w:gridCol w:w="2378"/>
        <w:gridCol w:w="1825"/>
      </w:tblGrid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диагностики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Механизм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отслежива</w:t>
            </w:r>
            <w:proofErr w:type="spellEnd"/>
          </w:p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понятия ПАТРИО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ТИЗМ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чтение художественных произведений, рисование.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творческих работ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Активное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</w:t>
            </w:r>
            <w:proofErr w:type="spellEnd"/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Раскрытие смысла понятий: РОДИНА, ОТЕЧЕСТВО, ГЕРОИЗМ ПОДВИГ, БОГАТЫРЬ,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ПРИРОДА,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ДОБРО,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КРАСОТА.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чтение художественных произведений, рисование.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коллективных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работ.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рисунков.</w:t>
            </w:r>
          </w:p>
        </w:tc>
      </w:tr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народными героями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Понимание,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чтение художественных произведений, рассказов.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Пересказ, тематическое рисование.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рисунков.</w:t>
            </w: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контроля и отслеживания результатов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tbl>
      <w:tblPr>
        <w:tblW w:w="10903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1699"/>
        <w:gridCol w:w="2228"/>
        <w:gridCol w:w="1854"/>
        <w:gridCol w:w="1561"/>
      </w:tblGrid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диагностики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Механизм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отслежива</w:t>
            </w:r>
            <w:proofErr w:type="spellEnd"/>
          </w:p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видеть красоту родной природы в разное время года.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Отношение,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наблюдать, подбирать красивые эпитеты, сравнения.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Экскурсии, наблюдения,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видеозарисовки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природы.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зарисовок, рисование.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тексов, рисунков.</w:t>
            </w:r>
          </w:p>
        </w:tc>
      </w:tr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Раскрытие смысла понятий</w:t>
            </w:r>
          </w:p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ГРАЖДАНИН, ПОДВИГ, ГЕРОЙ, САМООТВЕРЖЕННОСТЬ,</w:t>
            </w:r>
          </w:p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РОДОСЛОВ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НАЯ, СЕМЬЯ.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Понимание,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чтение художественных произведений, рассказов, заметок.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Пересказ, тематическое рисование.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заметок.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тексов, рисунков.</w:t>
            </w:r>
          </w:p>
        </w:tc>
      </w:tr>
      <w:tr w:rsidR="002C26CC" w:rsidRPr="002C26CC" w:rsidTr="002C26CC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обычаями и традициями.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Отношение, знание.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игры, наблюдения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текстов.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ответов.</w:t>
            </w: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контроля и отслеживания результатов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 обучения</w:t>
      </w:r>
    </w:p>
    <w:tbl>
      <w:tblPr>
        <w:tblW w:w="10775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1989"/>
        <w:gridCol w:w="2009"/>
        <w:gridCol w:w="2182"/>
        <w:gridCol w:w="1675"/>
      </w:tblGrid>
      <w:tr w:rsidR="002C26CC" w:rsidRPr="002C26CC" w:rsidTr="00FF2BDD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диагностики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Механизм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отслежива</w:t>
            </w:r>
            <w:proofErr w:type="spellEnd"/>
          </w:p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2C26CC" w:rsidRPr="002C26CC" w:rsidTr="00FF2BDD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труде людей на благо Родины.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Отношение, понимание.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текстов, заметок, наблюдения.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написание заметок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отношения к труду, анализ заметок.</w:t>
            </w:r>
          </w:p>
        </w:tc>
      </w:tr>
      <w:tr w:rsidR="002C26CC" w:rsidRPr="002C26CC" w:rsidTr="00FF2BDD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понятие «Внутренний мир человека».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Понимание, отношение.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чтение тексов, заметок, беседы.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заметок, рисование по представлению.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заметок, ответов.</w:t>
            </w:r>
          </w:p>
        </w:tc>
      </w:tr>
      <w:tr w:rsidR="002C26CC" w:rsidRPr="002C26CC" w:rsidTr="00FF2BDD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видеть красоту родной природы в разное время года.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Отношение,</w:t>
            </w:r>
          </w:p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наблюдать, подбирать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красивые эпитеты, сравнения.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Экскурсии, наблюдения,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видеозарисов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природы.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зарисовок, рисование.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зарисовок, рисунков.</w:t>
            </w:r>
          </w:p>
        </w:tc>
      </w:tr>
      <w:tr w:rsidR="002C26CC" w:rsidRPr="002C26CC" w:rsidTr="00FF2BDD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Раскрытие смысла понятий ПОДВИГ и ПОСТУПОК, ГЕРОИЗМ, СОЗЕРЦАНИЕРИТМ.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Понимание, знание, отношение.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чтение текстов, заметок, беседы, наблюдения,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заметок, рисование по представлению.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FF2B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заметок, ответов, рисунков.</w:t>
            </w: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контроля и отслеживания результатов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год обучения</w:t>
      </w:r>
    </w:p>
    <w:tbl>
      <w:tblPr>
        <w:tblW w:w="10568" w:type="dxa"/>
        <w:tblInd w:w="-1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1695"/>
        <w:gridCol w:w="1626"/>
        <w:gridCol w:w="1849"/>
        <w:gridCol w:w="1566"/>
      </w:tblGrid>
      <w:tr w:rsidR="002C26CC" w:rsidRPr="002C26CC" w:rsidTr="001B5548"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диагностики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Механизм </w:t>
            </w: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отслежива</w:t>
            </w:r>
            <w:proofErr w:type="spellEnd"/>
          </w:p>
          <w:p w:rsidR="002C26CC" w:rsidRPr="002C26CC" w:rsidRDefault="002C26CC" w:rsidP="002C2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2C26CC" w:rsidRPr="002C26CC" w:rsidTr="001B5548"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Раскрытие смысла понятий: СПРАВЕДЛИ</w:t>
            </w:r>
          </w:p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ВОСТЬ, САМОСОВЕРШЕНСТВОВАНИЕ,  ДОБЛЕСТЬ, ОТВАГА, ЧЕСТЬ,, ПРИЗНАТЕЛЬНОСТЬ, ОТВЕТСТВЕННОСТЬ, ДОБРОТВОРЧЕСТВО, ДОЛГ, ИДЕАЛ, ХАРАКТЕР, ВОЛЯ, ДИСЦИПЛИ</w:t>
            </w:r>
            <w:proofErr w:type="gramEnd"/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Понимание, знание, отношение.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словарём, чтение заметок, статей, просмотр отрывков из фильмов, выставки репродукций картин.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заметок-рассуждений, оформление стенгазет.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творческих работ.</w:t>
            </w:r>
          </w:p>
        </w:tc>
      </w:tr>
      <w:tr w:rsidR="002C26CC" w:rsidRPr="002C26CC" w:rsidTr="001B5548"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народными героями.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Понимание, знание, отношение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героях, чтение статей, просмотр отрывков из фильмов.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заметок, отзывов.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творческих работ.</w:t>
            </w:r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инструментарий</w:t>
      </w:r>
    </w:p>
    <w:p w:rsidR="002C26CC" w:rsidRPr="002C26CC" w:rsidRDefault="002C26CC" w:rsidP="002C26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наблюдения;</w:t>
      </w:r>
    </w:p>
    <w:p w:rsidR="002C26CC" w:rsidRPr="002C26CC" w:rsidRDefault="002C26CC" w:rsidP="002C26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изучения продуктов детского творчества;</w:t>
      </w:r>
    </w:p>
    <w:p w:rsidR="002C26CC" w:rsidRPr="002C26CC" w:rsidRDefault="002C26CC" w:rsidP="002C26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анкетирования;</w:t>
      </w:r>
    </w:p>
    <w:p w:rsidR="002C26CC" w:rsidRPr="002C26CC" w:rsidRDefault="002C26CC" w:rsidP="002C26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нравственно-патриотического воспитания;</w:t>
      </w:r>
    </w:p>
    <w:p w:rsidR="002C26CC" w:rsidRPr="002C26CC" w:rsidRDefault="002C26CC" w:rsidP="002C26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уровня проявления воспитанности младшего школьника.</w:t>
      </w:r>
    </w:p>
    <w:tbl>
      <w:tblPr>
        <w:tblW w:w="9642" w:type="dxa"/>
        <w:tblInd w:w="-1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2"/>
      </w:tblGrid>
      <w:tr w:rsidR="002C26CC" w:rsidRPr="002C26CC" w:rsidTr="001B5548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6CC" w:rsidRPr="002C26CC" w:rsidRDefault="002C26CC" w:rsidP="002C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нравственно-патриотического воспитания</w:t>
            </w:r>
            <w:r w:rsidRPr="002C2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C26CC" w:rsidRPr="002C26CC" w:rsidRDefault="002C26CC" w:rsidP="002C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5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2"/>
              <w:gridCol w:w="281"/>
              <w:gridCol w:w="281"/>
              <w:gridCol w:w="281"/>
              <w:gridCol w:w="281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50"/>
            </w:tblGrid>
            <w:tr w:rsidR="002C26CC" w:rsidRPr="002C26CC" w:rsidTr="001B5548">
              <w:tc>
                <w:tcPr>
                  <w:tcW w:w="3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Ф.и</w:t>
                  </w:r>
                  <w:proofErr w:type="gramStart"/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ебенка</w:t>
                  </w:r>
                  <w:proofErr w:type="spellEnd"/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C26CC" w:rsidRPr="002C26CC" w:rsidTr="001B5548">
              <w:tc>
                <w:tcPr>
                  <w:tcW w:w="3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2C26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.Родная страна: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Название страны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Название города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Домашний адрес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Название достопримечательностей города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Название зеленых зон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Название улиц, площадей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C26CC" w:rsidRPr="002C26CC" w:rsidTr="001B5548">
              <w:tc>
                <w:tcPr>
                  <w:tcW w:w="3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  <w:r w:rsidRPr="002C26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.Символика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Флаг России</w:t>
                  </w:r>
                  <w:r w:rsidR="001B55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Осетии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Герб России</w:t>
                  </w:r>
                  <w:r w:rsidR="001B55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Осетии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Герб родного города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Гимн России</w:t>
                  </w:r>
                  <w:r w:rsidR="001B55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Осетии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C26CC" w:rsidRPr="002C26CC" w:rsidTr="001B5548">
              <w:tc>
                <w:tcPr>
                  <w:tcW w:w="3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2C26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.История народной культуры и традиций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Народная игрушка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Народные праздники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Жилище человека и предметы быта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C26CC" w:rsidRPr="002C26CC" w:rsidTr="001B5548">
              <w:tc>
                <w:tcPr>
                  <w:tcW w:w="3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4.Историк</w:t>
                  </w:r>
                  <w:proofErr w:type="gramStart"/>
                  <w:r w:rsidRPr="002C26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2C26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географический и природный компоненты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Природные богатства нашей страны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Различные природно-климатические зоны (тундра, лес)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Виды ландшафта (горы, равнина)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C26CC" w:rsidRPr="002C26CC" w:rsidTr="001B5548">
              <w:tc>
                <w:tcPr>
                  <w:tcW w:w="3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5.Личностный компонент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Отношение к окружающей среде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Забота о близких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Проявление дружелюбия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Умение управлять своими чувствами, договориться</w:t>
                  </w: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Умение анализировать свои поступки и поступки других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6CC" w:rsidRPr="002C26CC" w:rsidRDefault="002C26CC" w:rsidP="002C26C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26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C26CC" w:rsidRPr="002C26CC" w:rsidRDefault="002C26CC" w:rsidP="002C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Высокий уровень –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26CC" w:rsidRPr="002C26CC" w:rsidRDefault="002C26CC" w:rsidP="002C2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заботится об окружающей природе, близких, оказывает помощь, проявляет дружелюбие, 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Средний уровен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      </w:r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2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Низкий уровен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знает названия страны, города. </w:t>
            </w:r>
            <w:proofErr w:type="gramStart"/>
            <w:r w:rsidRPr="002C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Своего адреса, но узнает флаг, герб, гимн; отсутствуют знания о достопримечательностях родного города; плохо знает названия улиц,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      </w:r>
            <w:proofErr w:type="gramEnd"/>
          </w:p>
        </w:tc>
      </w:tr>
    </w:tbl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1.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обучающихся «Патриотическое воспитание».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Вы понимаете под термином «патриотическое воспитание»?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Посещаете ли вы вместе с детьми достопримечательности нашего города?   </w:t>
      </w:r>
      <w:bookmarkStart w:id="0" w:name="_GoBack"/>
      <w:bookmarkEnd w:id="0"/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не, то почему?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2.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 «Как воспитать маленького патриота»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живёт, школы.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Обращайте внимание ребенка на красоту родного города.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Вместе с ребенком принимайте участие в труде по благоустройству и озеленению своего двора.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Расширяйте собственный кругозор.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Учите ребенка правильно оценивать свои поступки и поступки других людей.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Читайте ему книги о Родине, ее героях, о традициях, культуре своего народа</w:t>
      </w:r>
    </w:p>
    <w:p w:rsidR="002C26CC" w:rsidRPr="002C26CC" w:rsidRDefault="002C26CC" w:rsidP="002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p w:rsidR="0032136F" w:rsidRDefault="0032136F"/>
    <w:sectPr w:rsidR="0032136F" w:rsidSect="002C26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BFC"/>
    <w:multiLevelType w:val="multilevel"/>
    <w:tmpl w:val="031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66323"/>
    <w:multiLevelType w:val="multilevel"/>
    <w:tmpl w:val="216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C"/>
    <w:rsid w:val="001B5548"/>
    <w:rsid w:val="002C26CC"/>
    <w:rsid w:val="0032136F"/>
    <w:rsid w:val="00323B65"/>
    <w:rsid w:val="00431359"/>
    <w:rsid w:val="00AE4DEA"/>
    <w:rsid w:val="00CB2525"/>
    <w:rsid w:val="00CE5BD4"/>
    <w:rsid w:val="00F041E9"/>
    <w:rsid w:val="00F53117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C26CC"/>
  </w:style>
  <w:style w:type="paragraph" w:customStyle="1" w:styleId="c0">
    <w:name w:val="c0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26CC"/>
  </w:style>
  <w:style w:type="paragraph" w:customStyle="1" w:styleId="c4">
    <w:name w:val="c4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C26CC"/>
  </w:style>
  <w:style w:type="character" w:customStyle="1" w:styleId="c2">
    <w:name w:val="c2"/>
    <w:basedOn w:val="a0"/>
    <w:rsid w:val="002C26CC"/>
  </w:style>
  <w:style w:type="paragraph" w:customStyle="1" w:styleId="c16">
    <w:name w:val="c16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26CC"/>
  </w:style>
  <w:style w:type="character" w:customStyle="1" w:styleId="c18">
    <w:name w:val="c18"/>
    <w:basedOn w:val="a0"/>
    <w:rsid w:val="002C26CC"/>
  </w:style>
  <w:style w:type="character" w:customStyle="1" w:styleId="c32">
    <w:name w:val="c32"/>
    <w:basedOn w:val="a0"/>
    <w:rsid w:val="002C26CC"/>
  </w:style>
  <w:style w:type="paragraph" w:customStyle="1" w:styleId="c50">
    <w:name w:val="c50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26C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C26CC"/>
  </w:style>
  <w:style w:type="paragraph" w:customStyle="1" w:styleId="c0">
    <w:name w:val="c0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26CC"/>
  </w:style>
  <w:style w:type="paragraph" w:customStyle="1" w:styleId="c4">
    <w:name w:val="c4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C26CC"/>
  </w:style>
  <w:style w:type="character" w:customStyle="1" w:styleId="c2">
    <w:name w:val="c2"/>
    <w:basedOn w:val="a0"/>
    <w:rsid w:val="002C26CC"/>
  </w:style>
  <w:style w:type="paragraph" w:customStyle="1" w:styleId="c16">
    <w:name w:val="c16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26CC"/>
  </w:style>
  <w:style w:type="character" w:customStyle="1" w:styleId="c18">
    <w:name w:val="c18"/>
    <w:basedOn w:val="a0"/>
    <w:rsid w:val="002C26CC"/>
  </w:style>
  <w:style w:type="character" w:customStyle="1" w:styleId="c32">
    <w:name w:val="c32"/>
    <w:basedOn w:val="a0"/>
    <w:rsid w:val="002C26CC"/>
  </w:style>
  <w:style w:type="paragraph" w:customStyle="1" w:styleId="c50">
    <w:name w:val="c50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26C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7272</Words>
  <Characters>41455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</dc:creator>
  <cp:lastModifiedBy>Кирова</cp:lastModifiedBy>
  <cp:revision>4</cp:revision>
  <dcterms:created xsi:type="dcterms:W3CDTF">2021-08-29T14:52:00Z</dcterms:created>
  <dcterms:modified xsi:type="dcterms:W3CDTF">2021-10-02T15:33:00Z</dcterms:modified>
</cp:coreProperties>
</file>