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0" w:rsidRPr="00974590" w:rsidRDefault="00974590" w:rsidP="00974590">
      <w:pPr>
        <w:tabs>
          <w:tab w:val="left" w:pos="5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74590">
        <w:rPr>
          <w:rFonts w:ascii="Times New Roman" w:hAnsi="Times New Roman" w:cs="Times New Roman"/>
          <w:sz w:val="28"/>
          <w:szCs w:val="28"/>
          <w:lang w:val="ru-RU"/>
        </w:rPr>
        <w:t>РАССМОТРЕНО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74590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974590" w:rsidRPr="00974590" w:rsidRDefault="00974590" w:rsidP="00974590">
      <w:pPr>
        <w:tabs>
          <w:tab w:val="left" w:pos="5985"/>
        </w:tabs>
        <w:spacing w:after="0" w:line="240" w:lineRule="auto"/>
        <w:ind w:left="598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:rsidR="00974590" w:rsidRPr="00974590" w:rsidRDefault="00974590" w:rsidP="00974590">
      <w:pPr>
        <w:tabs>
          <w:tab w:val="left" w:pos="5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459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974590">
        <w:rPr>
          <w:rFonts w:ascii="Times New Roman" w:hAnsi="Times New Roman" w:cs="Times New Roman"/>
          <w:sz w:val="28"/>
          <w:szCs w:val="28"/>
          <w:lang w:val="ru-RU"/>
        </w:rPr>
        <w:t>( Кокаева Ф.М. )</w:t>
      </w:r>
    </w:p>
    <w:p w:rsidR="00974590" w:rsidRDefault="00974590" w:rsidP="00974590">
      <w:pPr>
        <w:tabs>
          <w:tab w:val="left" w:pos="5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методическим объединением учителей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4590" w:rsidRDefault="00974590" w:rsidP="00974590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Руководитель МО</w:t>
      </w: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Pr="00974590">
        <w:rPr>
          <w:rFonts w:ascii="Times New Roman" w:hAnsi="Times New Roman" w:cs="Times New Roman"/>
          <w:sz w:val="28"/>
          <w:szCs w:val="28"/>
          <w:lang w:val="ru-RU"/>
        </w:rPr>
        <w:t>( Наскидаева Ж.Ц. )</w:t>
      </w:r>
    </w:p>
    <w:p w:rsid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«Русский язык»</w:t>
      </w: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для 7, 9 классов основного общего образования  на 2022-2023 учебный год</w:t>
      </w:r>
    </w:p>
    <w:p w:rsidR="00974590" w:rsidRPr="00974590" w:rsidRDefault="00974590" w:rsidP="009745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Датдеева Светлана Казбековна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4590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Pr="00974590" w:rsidRDefault="00974590" w:rsidP="00974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590" w:rsidRDefault="00974590" w:rsidP="00D423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590">
        <w:rPr>
          <w:rFonts w:ascii="Times New Roman" w:hAnsi="Times New Roman" w:cs="Times New Roman"/>
          <w:sz w:val="28"/>
          <w:szCs w:val="28"/>
          <w:lang w:val="ru-RU"/>
        </w:rPr>
        <w:t>Владикавказ 2022</w:t>
      </w:r>
    </w:p>
    <w:p w:rsidR="00D42324" w:rsidRDefault="00D42324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УЧЕБНОГО ПРЕДМЕТА «ЛИТЕРАТУРА»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ЦЕЛИ ИЗУЧЕНИЯ УЧЕБНОГО ПРЕДМЕТА «ЛИТЕРАТУРА»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«ЛИТЕРАТУРА» В УЧЕБНОМ ПЛАНЕ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ПЛАНИРУЕМЫЕ ОБРАЗОВАТЕЛЬНЫЕ РЕЗУЛЬТАТЫ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Гражданского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неприятие любых форм экстремизма, дискриминации;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понимание роли различных социальных институтов в жизни человека;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представление о способах противодействия коррупции;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активное участие в школьном самоуправлении;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готовность к участию в гуманитарной деятельности (волонтерство; помощь людям, нуждающимся в ней).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Духовно-нравственного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Эстетического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осознание важности художественной литературы и культуры как средства коммуникации и самовыражения;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стремление к самовыражению в разных видах искусства.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осознание ценности жизни с опорой на собственный жизненный и читательский опыт;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умение принимать себя и других, не осуждая;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умение осознавать эмоциональное состояние себя и других, опираясь на примеры из литературных произведений;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уметь управлять собственным эмоциональным состоянием;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Трудового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готовность адаптироваться в профессиональной среде;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Экологического воспитания: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готовность к участию в практической деятельности экологической направленности.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Ценности научного познания: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овладение языковой и читательской культурой как средством познания мира;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изучение и оценка социальных ролей персонажей литературных произведений;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потребность во взаимодействии в условиях неопределённости, открытость опыту и знаниям других;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анализировать и выявлять взаимосвязи природы, общества и экономики;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воспринимать стрессовую ситуацию как вызов, требующий контрмер;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оценивать ситуацию стресса, корректировать принимаемые решения и действия;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быть готовым действовать в отсутствии гарантий успеха.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Универсальные учебные познавательные действия: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1) Базовые логические действия: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предлагать критерии для выявления закономерностей и противоречий с учётом учебной задачи;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дефициты информации, данных, необходимых для решения поставленной учебной задачи;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причинно-следственные связи при изучении литературных явлений и процессов;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делать выводы с использованием дедуктивных и индуктивных умозаключений, умозаключений по аналогии;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формулировать гипотезы об их взаимосвязях;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2) Базовые исследовательские действия: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использовать вопросы как исследовательский инструмент познания в литературном образовании;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гипотезу об истинности собственных суждений и суждений других, аргументировать свою позицию, мнение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оценивать на применимость и достоверность информацию, полученную в ходе исследования (эксперимента);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формулировать обобщения и выводы по результатам проведённого наблюдения, опыта, исследования;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владеть инструментами оценки достоверности полученных выводов и обобщений;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3) Работа с информацией: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эффективно запоминать и систематизировать эту информацию.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коммуникативные действия: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1) Общение: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воспринимать и формулировать суждения, выражать эмоции в соответствии с условиями и целями общения;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выражать себя (свою точку зрения) в устных и письменных текстах;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публично представлять результаты выполненного опыта (литературоведческого эксперимента, исследования, проекта);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2) Совместная деятельность: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уметь обобщать мнения нескольких людей;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участниками взаимодействия на литературных занятиях;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регулятивные действия: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1) Самоорганизация: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делать выбор и брать ответственность за решение.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2) Самоконтроль: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3) Эмоциональный интеллект: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развивать способность различать и называть собственные эмоции, управлять ими и эмоциями других;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и анализировать причины эмоций;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регулировать способ выражения своих эмоций;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4) Принятие себя и других: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осознанно относиться к другому человеку, его мнению, размышляя над взаимоотношениями литературных героев;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признавать своё право на ошибку и такое же право другого; принимать себя и других, не осуждая;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проявлять открытость себе и другим;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осознавать невозможность контролировать всё вокруг.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выделять в произведениях элементы художественной формы и обнаруживать связи между ними;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10) 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11) 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12) развивать 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D66A6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6A6">
        <w:rPr>
          <w:rFonts w:ascii="Times New Roman" w:hAnsi="Times New Roman" w:cs="Times New Roman"/>
          <w:sz w:val="28"/>
          <w:szCs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3D66A6" w:rsidRPr="003D66A6" w:rsidRDefault="003D66A6" w:rsidP="003D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5452" w:rsidRPr="0017779E" w:rsidRDefault="00125452" w:rsidP="002D0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6A6" w:rsidRDefault="003D66A6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125452" w:rsidRDefault="00BD596B" w:rsidP="004E6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 w:rsidRPr="00BD596B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ТЕМАТИЧЕСКОЕ ПЛАНИРОВАНИЕ</w:t>
      </w:r>
      <w:r w:rsidR="005F51D5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Pr="00BD596B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ЛИТЕРАТУРА»</w:t>
      </w:r>
    </w:p>
    <w:p w:rsidR="008E2CAD" w:rsidRDefault="008E2CAD" w:rsidP="004E64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BD596B" w:rsidRDefault="00BD596B" w:rsidP="00A90C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2E3784" w:rsidRDefault="004E6495" w:rsidP="004E64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7</w:t>
      </w:r>
      <w:r w:rsidR="002E3784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КЛАСС</w:t>
      </w:r>
    </w:p>
    <w:p w:rsidR="004E6495" w:rsidRDefault="004E6495" w:rsidP="004E64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3544"/>
        <w:gridCol w:w="992"/>
        <w:gridCol w:w="2516"/>
      </w:tblGrid>
      <w:tr w:rsidR="002E3784" w:rsidTr="00D811FB">
        <w:tc>
          <w:tcPr>
            <w:tcW w:w="1526" w:type="dxa"/>
            <w:vMerge w:val="restart"/>
          </w:tcPr>
          <w:p w:rsidR="002E3784" w:rsidRPr="00BD596B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559" w:type="dxa"/>
            <w:gridSpan w:val="2"/>
          </w:tcPr>
          <w:p w:rsidR="002E3784" w:rsidRPr="00BD596B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2E3784" w:rsidRPr="00BD596B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  <w:vMerge w:val="restart"/>
          </w:tcPr>
          <w:p w:rsidR="002E3784" w:rsidRPr="00BD596B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516" w:type="dxa"/>
            <w:vMerge w:val="restart"/>
          </w:tcPr>
          <w:p w:rsidR="002E3784" w:rsidRPr="00BD596B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2E3784" w:rsidTr="00D811FB">
        <w:trPr>
          <w:cantSplit/>
          <w:trHeight w:val="1822"/>
        </w:trPr>
        <w:tc>
          <w:tcPr>
            <w:tcW w:w="1526" w:type="dxa"/>
            <w:vMerge/>
          </w:tcPr>
          <w:p w:rsidR="002E3784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2E3784" w:rsidRPr="00BD596B" w:rsidRDefault="002E3784" w:rsidP="00D811F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709" w:type="dxa"/>
            <w:textDirection w:val="btLr"/>
          </w:tcPr>
          <w:p w:rsidR="002E3784" w:rsidRPr="00BD596B" w:rsidRDefault="002E3784" w:rsidP="00D811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3544" w:type="dxa"/>
            <w:vMerge/>
          </w:tcPr>
          <w:p w:rsidR="002E3784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3784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vMerge/>
          </w:tcPr>
          <w:p w:rsidR="002E3784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784" w:rsidRPr="002E3784" w:rsidTr="00D811FB">
        <w:tc>
          <w:tcPr>
            <w:tcW w:w="1526" w:type="dxa"/>
          </w:tcPr>
          <w:p w:rsidR="002E3784" w:rsidRPr="004D08B1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0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850" w:type="dxa"/>
          </w:tcPr>
          <w:p w:rsidR="002E3784" w:rsidRPr="005F52C2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E3784" w:rsidRPr="005F52C2" w:rsidRDefault="002E3784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2E3784" w:rsidRPr="002E3784" w:rsidRDefault="002E3784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Введение. Изображение человека как важнейшая идейно-нравственная проблема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992" w:type="dxa"/>
          </w:tcPr>
          <w:p w:rsidR="002E3784" w:rsidRPr="004D08B1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</w:tcPr>
          <w:p w:rsidR="002E3784" w:rsidRDefault="002E3784" w:rsidP="002E3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2E3784" w:rsidRDefault="002E3784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2E3784" w:rsidTr="00D811FB">
        <w:tc>
          <w:tcPr>
            <w:tcW w:w="1526" w:type="dxa"/>
            <w:vMerge w:val="restart"/>
          </w:tcPr>
          <w:p w:rsidR="005C190F" w:rsidRPr="005C190F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Устное народное творчество</w:t>
            </w: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Устное народное</w:t>
            </w:r>
          </w:p>
          <w:p w:rsidR="005C190F" w:rsidRPr="002E3784" w:rsidRDefault="005C190F" w:rsidP="002E37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творчество. Предания.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5C190F" w:rsidRDefault="005C190F" w:rsidP="005C1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-Трудовое воспитание</w:t>
            </w: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Эпос народов мира. Былины. «Вольга и Мику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ла </w:t>
            </w: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Селянинович».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Русские былины Киевского и Новгородского циклов </w:t>
            </w:r>
            <w:r w:rsidRPr="002E37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 ).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«Калевала» – карело-</w:t>
            </w:r>
          </w:p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финский мифологический эпос</w:t>
            </w:r>
          </w:p>
          <w:p w:rsidR="005C190F" w:rsidRPr="002E3784" w:rsidRDefault="005C190F" w:rsidP="002E37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чтения)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«Песнь о Роланде»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(фрагменты).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2E3784" w:rsidRDefault="005C190F" w:rsidP="002E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E3784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Пословицы и поговорки.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90F" w:rsidRPr="003D66A6" w:rsidTr="00D811FB">
        <w:tc>
          <w:tcPr>
            <w:tcW w:w="1526" w:type="dxa"/>
            <w:vMerge w:val="restart"/>
          </w:tcPr>
          <w:p w:rsidR="005C190F" w:rsidRPr="005C190F" w:rsidRDefault="005C190F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древнерусской литературы</w:t>
            </w: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C190F" w:rsidRPr="005C190F" w:rsidRDefault="005C190F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Русские летописи. «Повесть временных лет»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</w:tc>
      </w:tr>
      <w:tr w:rsidR="005C190F" w:rsidRPr="002E3784" w:rsidTr="00D811FB">
        <w:tc>
          <w:tcPr>
            <w:tcW w:w="1526" w:type="dxa"/>
            <w:vMerge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C190F" w:rsidRPr="005F52C2" w:rsidRDefault="005C190F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C190F" w:rsidRPr="005C190F" w:rsidRDefault="005C190F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«Повесть о Петре и Февронии Муромских».</w:t>
            </w:r>
          </w:p>
        </w:tc>
        <w:tc>
          <w:tcPr>
            <w:tcW w:w="992" w:type="dxa"/>
          </w:tcPr>
          <w:p w:rsidR="005C190F" w:rsidRPr="004D08B1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5C190F" w:rsidRDefault="005C190F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1FB" w:rsidRPr="002E3784" w:rsidTr="00D811FB">
        <w:tc>
          <w:tcPr>
            <w:tcW w:w="1526" w:type="dxa"/>
            <w:vMerge w:val="restart"/>
          </w:tcPr>
          <w:p w:rsidR="00D811FB" w:rsidRPr="005C190F" w:rsidRDefault="00D811FB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 XVIII века</w:t>
            </w:r>
          </w:p>
        </w:tc>
        <w:tc>
          <w:tcPr>
            <w:tcW w:w="850" w:type="dxa"/>
          </w:tcPr>
          <w:p w:rsidR="00D811FB" w:rsidRPr="005F52C2" w:rsidRDefault="00D811FB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11FB" w:rsidRPr="005F52C2" w:rsidRDefault="00D811FB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D811FB" w:rsidRPr="005C190F" w:rsidRDefault="00D811FB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В. Ломоносов. «К статуе Петра Великого», «Ода на день восшествия на Всероссийский престол ея Величества государыни Имперарицы Елисаветы Петровны 1747 года» (отрывок).</w:t>
            </w:r>
          </w:p>
        </w:tc>
        <w:tc>
          <w:tcPr>
            <w:tcW w:w="992" w:type="dxa"/>
          </w:tcPr>
          <w:p w:rsidR="00D811FB" w:rsidRPr="004D08B1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D811FB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1FB" w:rsidRPr="002E3784" w:rsidTr="00D811FB">
        <w:tc>
          <w:tcPr>
            <w:tcW w:w="1526" w:type="dxa"/>
            <w:vMerge/>
          </w:tcPr>
          <w:p w:rsidR="00D811FB" w:rsidRPr="004D08B1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D811FB" w:rsidRPr="005F52C2" w:rsidRDefault="00D811FB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811FB" w:rsidRPr="005F52C2" w:rsidRDefault="00D811FB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811FB" w:rsidRPr="005C190F" w:rsidRDefault="00D811FB" w:rsidP="005C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C190F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Г. Р. Державин. «Река времён в своём стремленьи…», «На птичку…», «Признание».</w:t>
            </w:r>
          </w:p>
        </w:tc>
        <w:tc>
          <w:tcPr>
            <w:tcW w:w="992" w:type="dxa"/>
          </w:tcPr>
          <w:p w:rsidR="00D811FB" w:rsidRPr="004D08B1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D811FB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3D66A6" w:rsidTr="00D811FB">
        <w:tc>
          <w:tcPr>
            <w:tcW w:w="1526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 XIX века</w:t>
            </w: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«Полтава» (отрывок).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-Гражданское воспитание</w:t>
            </w:r>
          </w:p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-Экологическое воспитание</w:t>
            </w:r>
          </w:p>
        </w:tc>
      </w:tr>
      <w:tr w:rsidR="004B0195" w:rsidRPr="002E3784" w:rsidTr="00D811FB">
        <w:tc>
          <w:tcPr>
            <w:tcW w:w="1526" w:type="dxa"/>
            <w:vMerge w:val="restart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«Медный всадник»(вступление «На берегу пустынных волн…»).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«Песнь о вещем Олеге».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«Борис Годунов»: сцена в Чудовом монастыре.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«Станционный смотритель»: автор и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герои.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«Песня про царя Ивана Васильевича, молодого опричника и удалого купца Калашникова»: конфликт и система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образов.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«Песня про царя Ивана Васильевича, молодого опричника и удалого купца Калашникова»: проблематика и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поэтика.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«Когда волнуется желтеющая нива…», «Ангел», «Молитва».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«Тарас Бульба»: образ Тараса Бульбы.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«Тарас Бульба»: Остап и Андрий.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Н. В. Гоголь. «Тарас Бульба»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 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С. Тургенев. «Бирюк»: автор и герой.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С. Тургенев. «Бирюк»: поэтика рассказа.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С. Тургенев. «Русский язык», «Близнецы», «Два богача».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А. Некрасов. «Русские женщины»: «Княгиня Трубецкая».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Н. А. Некрасов. «Размышления у парадного подъезда» и другие стихотворения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чтения).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К. Толстой. «Василий Шибанов» и «Михайло Репнин» как исторические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баллады.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Смех сквозь слёзы, или "Уроки Щедрина". М. Е. Салтыков-Щедрин. «По весть о том, как один мужик</w:t>
            </w:r>
          </w:p>
          <w:p w:rsidR="004B0195" w:rsidRPr="004B0195" w:rsidRDefault="004B0195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двух генералов прокормил».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М. Е. Салтыков-Щедрин. «Дикий помещик»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D8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Л. Н. Толстой. «Детство» (главы). Главный герой повести и его духовный мир.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Урок контроля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Смешное и грустное рядом, или "Уроки Чехова". А. П. Чехов. «Хамелеон»: проблематика рассказа.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П. Чехов. «Хамелеон»: поэтика рассказа.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  <w:vMerge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А. П. Чехов. «Злоумышленник», «Тоска», «Размазня»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</w:t>
            </w: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чтения).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95" w:rsidRPr="002E3784" w:rsidTr="00D811FB">
        <w:tc>
          <w:tcPr>
            <w:tcW w:w="1526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«Край ты мой, родимый край…» (обзор).</w:t>
            </w:r>
          </w:p>
        </w:tc>
        <w:tc>
          <w:tcPr>
            <w:tcW w:w="850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B0195" w:rsidRPr="004B0195" w:rsidRDefault="004B0195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«Край ты мой, родимый край…» (обзор). В. А. Жуковский. «Приход</w:t>
            </w:r>
          </w:p>
          <w:p w:rsidR="004B0195" w:rsidRPr="004B0195" w:rsidRDefault="004B0195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весны». И. А. Бунин. «Родина».            А.К.Толстой. «Край ты мой, родимый край…»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</w:t>
            </w:r>
            <w:r w:rsidRPr="004B0195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4B01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развития речи).</w:t>
            </w:r>
          </w:p>
        </w:tc>
        <w:tc>
          <w:tcPr>
            <w:tcW w:w="992" w:type="dxa"/>
          </w:tcPr>
          <w:p w:rsidR="004B0195" w:rsidRP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B0195" w:rsidRDefault="004B0195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3D66A6" w:rsidTr="00D811FB">
        <w:tc>
          <w:tcPr>
            <w:tcW w:w="1526" w:type="dxa"/>
            <w:vMerge w:val="restart"/>
          </w:tcPr>
          <w:p w:rsidR="00FD2312" w:rsidRPr="00FD2312" w:rsidRDefault="00FD2312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</w:t>
            </w:r>
          </w:p>
          <w:p w:rsidR="00FD2312" w:rsidRPr="00FD2312" w:rsidRDefault="00FD2312" w:rsidP="004B01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XX века</w:t>
            </w: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</w:tcPr>
          <w:p w:rsidR="00FD2312" w:rsidRPr="00FD2312" w:rsidRDefault="00FD2312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А. Бунин. «Цифры».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FD2312" w:rsidRDefault="00FD2312" w:rsidP="00FD2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FD2312" w:rsidRDefault="00FD2312" w:rsidP="00FD2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-Гражданское воспитание</w:t>
            </w:r>
          </w:p>
          <w:p w:rsidR="00FD2312" w:rsidRDefault="00FD2312" w:rsidP="00FD2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И. А. Бунин. «Лапти» и другие рассказы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</w:t>
            </w: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внеклассного чтения)</w:t>
            </w: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Горький. «Детство» (главы): тёмные стороны жизни.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4B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М. Горький. «Детство» (главы): светлые стороны жизни. 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Горький. «Старуха Изергиль» («Легенда о Данко»).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Л. Н. Андреев. «Кусака».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В. Маяковский. «Необычайное приключение, бывшее с Владимиром Маяковским летом на даче».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В. Маяковский.</w:t>
            </w:r>
          </w:p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«Хорошее отношение к лошадям».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П. Платонов. «Юшка».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А. П. Платонов.«В прекрасном и яростном мире»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</w:t>
            </w:r>
          </w:p>
          <w:p w:rsidR="00FD2312" w:rsidRPr="00FD2312" w:rsidRDefault="00FD2312" w:rsidP="00C637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чтения).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Классное контрольное сочинение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речи)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Б. Л. Пастернак. «Июль», «Никого не будет в доме…».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Т. Твардовский. «Снега потемнеют синие…», «Июль — макушка лета…»,</w:t>
            </w:r>
          </w:p>
          <w:p w:rsidR="00FD2312" w:rsidRPr="00FD2312" w:rsidRDefault="00FD2312" w:rsidP="00C637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«На дне моей жизни…».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На дорогах войны. Стихотворения о войне А. А. Ахматовой, К. М.Симонова, А. А. Суркова, А. Т. Твардовского, Н. С.Тихонова и др.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Ф. А. Абрамов. «О чём плачут лошади».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Е. И. Носов. «Кукла» («Акимыч»).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Е. И. Носов. «Живое пламя».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Ю. П. Казаков. «Тихое утро».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C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Д. С. Лихачёв. «Земля родная» (главы).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Писатели улыбаются</w:t>
            </w: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М. М. Зощенко. «Беда» и другие рассказы </w:t>
            </w:r>
            <w:r w:rsidRPr="00FD23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чтения).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«Тихая моя родина» (обзор).</w:t>
            </w: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«Тихая моя родина». Стихи В. Я. Брюсова, Ф. Сологуба, С. А. Есенина, Н. М. Рубцова, Н. А. Заболоцкого и др.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 w:val="restart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Песни на слова русских</w:t>
            </w:r>
          </w:p>
          <w:p w:rsidR="00FD2312" w:rsidRPr="00FD2312" w:rsidRDefault="00FD2312" w:rsidP="00FD231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поэтов ХХ века.</w:t>
            </w: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Песни на слова русских поэтов ХХ века. А. Н. Вертинский. «Доченьки». И. Гофф. «Русское поле». Б.Ш.Окуджава. «По смоленской дороге…».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  <w:vMerge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D2312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2312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Письменная контрольная работа. Тестирование.</w:t>
            </w:r>
          </w:p>
        </w:tc>
        <w:tc>
          <w:tcPr>
            <w:tcW w:w="992" w:type="dxa"/>
          </w:tcPr>
          <w:p w:rsidR="00FD2312" w:rsidRP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1FB" w:rsidRPr="002E3784" w:rsidTr="00D811FB">
        <w:tc>
          <w:tcPr>
            <w:tcW w:w="1526" w:type="dxa"/>
          </w:tcPr>
          <w:p w:rsidR="00D811FB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литературы наро</w:t>
            </w:r>
            <w:r w:rsidRPr="00FD2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дов России</w:t>
            </w:r>
          </w:p>
        </w:tc>
        <w:tc>
          <w:tcPr>
            <w:tcW w:w="850" w:type="dxa"/>
          </w:tcPr>
          <w:p w:rsidR="00D811FB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811FB" w:rsidRPr="00FD2312" w:rsidRDefault="00FD2312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D811FB" w:rsidRPr="00FD2312" w:rsidRDefault="00FD2312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D231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Расул Гамзатов. «Опять за спиною родная земля…», «Я вновь пришёл сюда и сам не верю…» (из цикла «Восьмистишия»), «О моей родине».</w:t>
            </w:r>
          </w:p>
        </w:tc>
        <w:tc>
          <w:tcPr>
            <w:tcW w:w="992" w:type="dxa"/>
          </w:tcPr>
          <w:p w:rsidR="00D811FB" w:rsidRPr="004D08B1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</w:tcPr>
          <w:p w:rsidR="00FD2312" w:rsidRDefault="00FD2312" w:rsidP="00FD2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D811FB" w:rsidRDefault="00D811FB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993" w:rsidRPr="003D66A6" w:rsidTr="00D811FB">
        <w:tc>
          <w:tcPr>
            <w:tcW w:w="1526" w:type="dxa"/>
            <w:vMerge w:val="restart"/>
          </w:tcPr>
          <w:p w:rsidR="00227993" w:rsidRPr="00227993" w:rsidRDefault="00227993" w:rsidP="00FD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22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зарубежной литературы</w:t>
            </w:r>
          </w:p>
        </w:tc>
        <w:tc>
          <w:tcPr>
            <w:tcW w:w="850" w:type="dxa"/>
          </w:tcPr>
          <w:p w:rsidR="00227993" w:rsidRPr="00227993" w:rsidRDefault="00B226B6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227993" w:rsidRPr="00227993" w:rsidRDefault="00227993" w:rsidP="0022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27993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Р. Бёрнс. «Честная бедность». Дж. Г. Байрон. «Душа моя мрачна…».</w:t>
            </w:r>
          </w:p>
          <w:p w:rsidR="00227993" w:rsidRPr="00227993" w:rsidRDefault="00227993" w:rsidP="002279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227993" w:rsidRPr="004D08B1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</w:tc>
      </w:tr>
      <w:tr w:rsidR="00227993" w:rsidRPr="002E3784" w:rsidTr="00D811FB">
        <w:tc>
          <w:tcPr>
            <w:tcW w:w="1526" w:type="dxa"/>
            <w:vMerge/>
          </w:tcPr>
          <w:p w:rsidR="00227993" w:rsidRP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27993" w:rsidRPr="00227993" w:rsidRDefault="00227993" w:rsidP="0022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27993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Японские хокку (трёхстишия).</w:t>
            </w:r>
          </w:p>
        </w:tc>
        <w:tc>
          <w:tcPr>
            <w:tcW w:w="992" w:type="dxa"/>
          </w:tcPr>
          <w:p w:rsidR="00227993" w:rsidRPr="004D08B1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993" w:rsidRPr="002E3784" w:rsidTr="00D811FB">
        <w:tc>
          <w:tcPr>
            <w:tcW w:w="1526" w:type="dxa"/>
            <w:vMerge/>
          </w:tcPr>
          <w:p w:rsidR="00227993" w:rsidRP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27993" w:rsidRPr="00227993" w:rsidRDefault="00227993" w:rsidP="0022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27993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О. Генри. «Дары волхвов». Р. Д. Брэдбери. «Каникулы».</w:t>
            </w:r>
          </w:p>
        </w:tc>
        <w:tc>
          <w:tcPr>
            <w:tcW w:w="992" w:type="dxa"/>
          </w:tcPr>
          <w:p w:rsidR="00227993" w:rsidRPr="004D08B1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993" w:rsidRPr="002E3784" w:rsidTr="00D811FB">
        <w:tc>
          <w:tcPr>
            <w:tcW w:w="1526" w:type="dxa"/>
            <w:vMerge/>
          </w:tcPr>
          <w:p w:rsidR="00227993" w:rsidRP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27993" w:rsidRPr="00227993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27993" w:rsidRPr="00227993" w:rsidRDefault="00227993" w:rsidP="00227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27993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Детективная литература (</w:t>
            </w:r>
            <w:r w:rsidRPr="002279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урок внеклассного чтения)</w:t>
            </w:r>
          </w:p>
        </w:tc>
        <w:tc>
          <w:tcPr>
            <w:tcW w:w="992" w:type="dxa"/>
          </w:tcPr>
          <w:p w:rsidR="00227993" w:rsidRPr="004D08B1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27993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312" w:rsidRPr="002E3784" w:rsidTr="00D811FB">
        <w:tc>
          <w:tcPr>
            <w:tcW w:w="1526" w:type="dxa"/>
          </w:tcPr>
          <w:p w:rsidR="00FD2312" w:rsidRPr="004D08B1" w:rsidRDefault="00227993" w:rsidP="00D811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850" w:type="dxa"/>
          </w:tcPr>
          <w:p w:rsidR="00FD2312" w:rsidRPr="005F52C2" w:rsidRDefault="008F1FF6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</w:tcPr>
          <w:p w:rsidR="00FD2312" w:rsidRPr="005F52C2" w:rsidRDefault="00227993" w:rsidP="00D811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</w:tcPr>
          <w:p w:rsidR="00FD2312" w:rsidRPr="000277E0" w:rsidRDefault="00FD2312" w:rsidP="00D811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FD2312" w:rsidRPr="004D08B1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D2312" w:rsidRDefault="00FD2312" w:rsidP="00D8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3784" w:rsidRDefault="002E3784" w:rsidP="00A90C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59E2" w:rsidRDefault="004E6495" w:rsidP="00DC5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9 </w:t>
      </w:r>
      <w:r w:rsidR="00DC59E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КЛАСС</w:t>
      </w:r>
    </w:p>
    <w:p w:rsidR="004E6495" w:rsidRDefault="004E6495" w:rsidP="00DC5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3544"/>
        <w:gridCol w:w="992"/>
        <w:gridCol w:w="2516"/>
      </w:tblGrid>
      <w:tr w:rsidR="00DC59E2" w:rsidTr="004E6735">
        <w:tc>
          <w:tcPr>
            <w:tcW w:w="1526" w:type="dxa"/>
            <w:vMerge w:val="restart"/>
          </w:tcPr>
          <w:p w:rsidR="00DC59E2" w:rsidRPr="00BD596B" w:rsidRDefault="00DC59E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559" w:type="dxa"/>
            <w:gridSpan w:val="2"/>
          </w:tcPr>
          <w:p w:rsidR="00DC59E2" w:rsidRPr="00BD596B" w:rsidRDefault="00DC59E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DC59E2" w:rsidRPr="00BD596B" w:rsidRDefault="00DC59E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  <w:vMerge w:val="restart"/>
          </w:tcPr>
          <w:p w:rsidR="00DC59E2" w:rsidRPr="00BD596B" w:rsidRDefault="00DC59E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516" w:type="dxa"/>
            <w:vMerge w:val="restart"/>
          </w:tcPr>
          <w:p w:rsidR="00DC59E2" w:rsidRPr="00BD596B" w:rsidRDefault="00DC59E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DC59E2" w:rsidTr="004E6735">
        <w:trPr>
          <w:cantSplit/>
          <w:trHeight w:val="1822"/>
        </w:trPr>
        <w:tc>
          <w:tcPr>
            <w:tcW w:w="1526" w:type="dxa"/>
            <w:vMerge/>
          </w:tcPr>
          <w:p w:rsidR="00DC59E2" w:rsidRDefault="00DC59E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DC59E2" w:rsidRPr="00BD596B" w:rsidRDefault="00DC59E2" w:rsidP="004E673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709" w:type="dxa"/>
            <w:textDirection w:val="btLr"/>
          </w:tcPr>
          <w:p w:rsidR="00DC59E2" w:rsidRPr="00BD596B" w:rsidRDefault="00DC59E2" w:rsidP="004E673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3544" w:type="dxa"/>
            <w:vMerge/>
          </w:tcPr>
          <w:p w:rsidR="00DC59E2" w:rsidRDefault="00DC59E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DC59E2" w:rsidRDefault="00DC59E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vMerge/>
          </w:tcPr>
          <w:p w:rsidR="00DC59E2" w:rsidRDefault="00DC59E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972" w:rsidRPr="002E3784" w:rsidTr="00F16972">
        <w:trPr>
          <w:trHeight w:val="475"/>
        </w:trPr>
        <w:tc>
          <w:tcPr>
            <w:tcW w:w="1526" w:type="dxa"/>
          </w:tcPr>
          <w:p w:rsidR="00F16972" w:rsidRPr="004D08B1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0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850" w:type="dxa"/>
          </w:tcPr>
          <w:p w:rsidR="00F16972" w:rsidRPr="005F52C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16972" w:rsidRPr="005F52C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Литература и её роль в духовной жизни человека.</w:t>
            </w:r>
          </w:p>
        </w:tc>
        <w:tc>
          <w:tcPr>
            <w:tcW w:w="992" w:type="dxa"/>
          </w:tcPr>
          <w:p w:rsidR="00F16972" w:rsidRPr="004D08B1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-Трудовое воспитание</w:t>
            </w:r>
          </w:p>
        </w:tc>
      </w:tr>
      <w:tr w:rsidR="00F16972" w:rsidRPr="002E3784" w:rsidTr="004E6735">
        <w:tc>
          <w:tcPr>
            <w:tcW w:w="1526" w:type="dxa"/>
          </w:tcPr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древнерусской литературы</w:t>
            </w:r>
          </w:p>
        </w:tc>
        <w:tc>
          <w:tcPr>
            <w:tcW w:w="850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Литература Древней Руси (с повторением ранее изученного). Слово о полку Игореве» – величайший</w:t>
            </w:r>
          </w:p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памятник древнерусской литературы.</w:t>
            </w:r>
          </w:p>
        </w:tc>
        <w:tc>
          <w:tcPr>
            <w:tcW w:w="992" w:type="dxa"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972" w:rsidRPr="002E3784" w:rsidTr="004E6735">
        <w:tc>
          <w:tcPr>
            <w:tcW w:w="1526" w:type="dxa"/>
          </w:tcPr>
          <w:p w:rsidR="00F16972" w:rsidRPr="004D08B1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Центральные образы «Слова…».</w:t>
            </w:r>
          </w:p>
        </w:tc>
        <w:tc>
          <w:tcPr>
            <w:tcW w:w="992" w:type="dxa"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972" w:rsidRPr="002E3784" w:rsidTr="004E6735">
        <w:tc>
          <w:tcPr>
            <w:tcW w:w="1526" w:type="dxa"/>
          </w:tcPr>
          <w:p w:rsidR="00F16972" w:rsidRPr="004D08B1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16972" w:rsidRDefault="00F1697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16972" w:rsidRPr="00F16972" w:rsidRDefault="00F16972" w:rsidP="00F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16972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Основная идея и поэтика «Слова…».</w:t>
            </w:r>
          </w:p>
        </w:tc>
        <w:tc>
          <w:tcPr>
            <w:tcW w:w="992" w:type="dxa"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F16972" w:rsidRDefault="00F16972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3D66A6" w:rsidTr="004E6735">
        <w:tc>
          <w:tcPr>
            <w:tcW w:w="1526" w:type="dxa"/>
          </w:tcPr>
          <w:p w:rsidR="0026232D" w:rsidRPr="00B54A9E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54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</w:t>
            </w:r>
          </w:p>
          <w:p w:rsidR="0026232D" w:rsidRPr="004D08B1" w:rsidRDefault="0026232D" w:rsidP="00B54A9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54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XVIII века</w:t>
            </w: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vMerge w:val="restart"/>
          </w:tcPr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Классицизм в русском и мировом искусстве.</w:t>
            </w:r>
          </w:p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В. Ломоносов: жизнь и творчество (обзор). «Вечернее размышление о</w:t>
            </w:r>
          </w:p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Божием величестве при случае великого северного сияния».</w:t>
            </w:r>
          </w:p>
        </w:tc>
        <w:tc>
          <w:tcPr>
            <w:tcW w:w="992" w:type="dxa"/>
            <w:vMerge w:val="restart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vMerge w:val="restart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</w:tc>
      </w:tr>
      <w:tr w:rsidR="0026232D" w:rsidRPr="003D66A6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В. Ломоносов. «Ода на день восшествия на Всероссийский престол ея величества государыни Императрицы Елисаветы Петровны</w:t>
            </w:r>
          </w:p>
          <w:p w:rsidR="0026232D" w:rsidRPr="0026232D" w:rsidRDefault="0026232D" w:rsidP="00B54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1747 года».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Г. Р. Державин: жизнь и творчество (обзор). «Властителям и судиям».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Г. Р. Державин. «Памятник».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Квинт Гораций Флакк. «К Мельпомене» («Я воздвиг памятник…»).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М. Карамзин. «Бедная Лиза».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Н. М. Карамзин. «Осень» и другие произведения писателя </w:t>
            </w:r>
            <w:r w:rsidRPr="002623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внеклассного чтения).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32D" w:rsidRPr="002E3784" w:rsidTr="004E6735">
        <w:tc>
          <w:tcPr>
            <w:tcW w:w="1526" w:type="dxa"/>
          </w:tcPr>
          <w:p w:rsidR="0026232D" w:rsidRPr="004D08B1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6232D" w:rsidRDefault="0026232D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6232D" w:rsidRPr="0026232D" w:rsidRDefault="0026232D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Контрольное сочинение </w:t>
            </w:r>
            <w:r w:rsidRPr="002623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речи)</w:t>
            </w:r>
          </w:p>
        </w:tc>
        <w:tc>
          <w:tcPr>
            <w:tcW w:w="992" w:type="dxa"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26232D" w:rsidRDefault="0026232D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3D66A6" w:rsidTr="004E6735">
        <w:tc>
          <w:tcPr>
            <w:tcW w:w="1526" w:type="dxa"/>
            <w:vMerge w:val="restart"/>
          </w:tcPr>
          <w:p w:rsidR="006215C8" w:rsidRPr="0026232D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</w:t>
            </w:r>
          </w:p>
          <w:p w:rsidR="006215C8" w:rsidRPr="004D08B1" w:rsidRDefault="006215C8" w:rsidP="0026232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26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XIX века</w:t>
            </w: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Русские поэты</w:t>
            </w:r>
          </w:p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первой половина XIX века 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</w:t>
            </w:r>
          </w:p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внеклассного чтения).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-Патриотическое воспитание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-Гражданское воспитание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830DF">
              <w:rPr>
                <w:rFonts w:ascii="Times New Roman" w:eastAsia="Bookman Old Style" w:hAnsi="Times New Roman" w:cs="Times New Roman"/>
                <w:sz w:val="24"/>
                <w:szCs w:val="24"/>
                <w:lang w:val="ru-RU" w:bidi="ar-SA"/>
              </w:rPr>
              <w:t>Физическое воспитание, формирование культуры здоровья и эмоционального благополучия</w:t>
            </w:r>
          </w:p>
          <w:p w:rsidR="006215C8" w:rsidRDefault="006215C8" w:rsidP="006215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А. Жуковский –поэт-романтик.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А. Жуковский. «Невыразимое».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А. Жуковский. «Светлана»: черты баллады.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А. Жуковский. «Светлана»: образ главной героини.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ума». Жизнь и творчество писателя (обзор).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ума»: проблематика и конфликт. Фамусовская Москва.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ума»: образ Чацкого.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26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ума»: язык комедии.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 в критике.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Грибоедов. «Горе от ума».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Контрольная работа за первую четверть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Пушкин: жизнь и творчество. Лицейская лирика (стихотворения по выбору учителя).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Лирика петербургского, южного и Михайловского периодов:</w:t>
            </w:r>
          </w:p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«К Чаадаеву», «К морю», «Анчар».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Любовь как гармония душ в интимной лирике поэта: «На</w:t>
            </w:r>
          </w:p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холмах Грузии лежит ночная</w:t>
            </w:r>
          </w:p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мгла…», «Я вас любил; любовь ещё, быть может…».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Тема поэта и поэзии: «Пророк».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«Бесы», «Два чувства дивно близки нам…» и другие стихотворения.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«Я памятник себе воздвиг нерукотворный…»: самооценка творчества в стихотворении.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Письменный ответ на один из проблемных вопросов по лирике А. С. Пушкина </w:t>
            </w: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«Моцарт и Сальери».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«Евгений Онегин» как новаторское произведение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«Евгений Онегин»: главные мужские образы романа.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«Евгений Онегин»: главные женские образы романа.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«Ев-гений Онегин»: взаимоотношения главных героев.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«Евгений Онегин»: образ автор.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«Ев-гений Онегин» как энциклопедия русской жизни.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С. Пушкин. «Евгений Онегин» в зеркале критики.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А. С. Пушкин. «Евгений Онегин». Письменный ответ на один из проблемных вопросов </w:t>
            </w: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 речи)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М. Ю. Лермонтов. Хронология жизни и творчества. Многообразие тем,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жанров, мотивов лирики поэта (с </w:t>
            </w: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повторением ранее изученного)</w:t>
            </w:r>
            <w:r w:rsidRPr="00AC648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Образ поэта-пророка в лирике Лермонтова.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Любовь как страсть, приносящая страдания, в лирике</w:t>
            </w:r>
          </w:p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поэта: «Нищий», «Расстались мы, но твой портрет…», «Нет, не тебя так пылко я</w:t>
            </w:r>
          </w:p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люблю…»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Тема родины в лирике поэта.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Письменный ответ на один из проблемных вопросо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в по </w:t>
            </w: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лирике поэта </w:t>
            </w: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AC64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речи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Контрольная работа за вторую четверть.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времени»: общая характеристика романа.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ни» (главы «Бэла», «Максим </w:t>
            </w: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Максимыч»): загадки образа Печорина.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 (главы «Тамань», «Княжна Мери»). «Журнал Печорина» как</w:t>
            </w:r>
          </w:p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средство самораскрытия его</w:t>
            </w:r>
          </w:p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характера.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 .«Герой нашего времени» (гла</w:t>
            </w: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ва «Фаталист»): философско-</w:t>
            </w:r>
          </w:p>
          <w:p w:rsidR="006215C8" w:rsidRPr="00AC648B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AC648B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композиционное значение повести.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времени»: дружба в жизни Печорина.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времени»: любовь в жизни Печорина.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времени»: оценки критиков.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Ю. Лермонтов. «Герой нашего времени». Контрольная работа или</w:t>
            </w:r>
          </w:p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письменный ответ на один из</w:t>
            </w:r>
          </w:p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проблемных вопросов </w:t>
            </w:r>
            <w:r w:rsidRPr="006215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(урок</w:t>
            </w:r>
          </w:p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bidi="ar-SA"/>
              </w:rPr>
              <w:t>развития речи).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Данте Алигьери. «Божественная комедия» (фрагменты).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Жизнь и творчество (обзор). «Мёртвые души». Обзор содержания, история создания</w:t>
            </w:r>
          </w:p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поэмы.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души»: образы помещиков.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души»: образ города.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души»: образ Чичикова.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души»: образ России, народа и автора в поэме.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души»: специфика жанра.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В. Гоголь. «Мёртвые души». Классное контрольное сочинение или письменный ответ на один из проблемных вопросов.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Ф. М. Достоевский. «Белые ночи»: образ главного героя.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Ф. М. Достоевский. «Белые ночи»: образ Настеньки.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A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  <w:vMerge/>
          </w:tcPr>
          <w:p w:rsidR="006215C8" w:rsidRPr="004D08B1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5C8" w:rsidRDefault="006215C8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15C8" w:rsidRPr="006215C8" w:rsidRDefault="006215C8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П. Чехов. «Тоска»: тема одиночества человека в многолюдном городе.</w:t>
            </w: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 w:val="restart"/>
          </w:tcPr>
          <w:p w:rsidR="00467620" w:rsidRPr="006215C8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литературы</w:t>
            </w:r>
          </w:p>
          <w:p w:rsidR="00467620" w:rsidRPr="004D08B1" w:rsidRDefault="00467620" w:rsidP="006215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XX века</w:t>
            </w: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467620" w:rsidRDefault="00404B42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Русская литература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ХХ века: богатство и разнообразие жанров и направлений. И. А. Бунин. «Тёмные аллеи»: проблематика и образы.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-Трудовое воспитание</w:t>
            </w:r>
          </w:p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-Экологическое воспитание</w:t>
            </w: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А. Бунин. «Тёмные аллеи»: мастерство писателя в рассказе.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 w:val="restart"/>
          </w:tcPr>
          <w:p w:rsidR="00467620" w:rsidRPr="006215C8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русской поэзии</w:t>
            </w:r>
          </w:p>
          <w:p w:rsidR="00467620" w:rsidRPr="006215C8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XX века </w:t>
            </w:r>
            <w:r w:rsidRPr="006215C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(обзор).</w:t>
            </w:r>
          </w:p>
          <w:p w:rsidR="00467620" w:rsidRPr="004D08B1" w:rsidRDefault="00467620" w:rsidP="006215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Штрихи к портретам.</w:t>
            </w: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Общий обзор русской поэзии XX века. Поэзия Серебряного века. А. А. Блок.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«Ветер принёс издалёка…», «О, весна, без конца и без краю…».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А. Блок. «О, я хочу безумно жить…», стихотворения из цикла «Родина».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С. А. Есенин. Тема России – главная в есенинской поэзии: «Вот уж вечер…», «Гой ты, Русь моя родная…», «Край ты мой заброшенный…», «Разбуди меня завтра рано…».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С. А. Есенин. Размышления о жизни, природе, предназначении человека: «Отговорила роща золотая…» «Не жалею, не зову, не плачу…».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С. А. Есенин. Стихи о любви. «Письмо к женщине».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В. Маяковский. «А вы могли бы?», «Послушайте!».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В. В. Маяковский. «Люблю» (отрывок), «Прощанье».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Контрольная работа за третью четверть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А. Булгаков. «Собачье сердце»: проблематика и образы.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А. Булгаков. «Собачье сердце»: поэтика повести.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 w:val="restart"/>
          </w:tcPr>
          <w:p w:rsidR="00467620" w:rsidRPr="006215C8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Штрихи к портретам.</w:t>
            </w: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И. Цветаева. Стихи о поэзии, о любви, о жизни и смерти: «Идёшь, на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меня похожий…», «Бабушке», «Мне нравится, что вы больны не мной…», «Откуда такая нежность?..».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И. Цветаева. Стихи о поэзии и о России: «Стихи к Блоку», «Родина»,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«Стихи о Москве».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А. Ахматова. Стихи из книг «Чётки» («Стихи Петербурге»), «Белая стая»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(«Молитва»), «Подорожник» («Сразу стало тихо в доме…», «Я спросила у кукушки…»), «ANNO DOMINI» («Сказал,</w:t>
            </w:r>
          </w:p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что у меня соперниц нет…», «Не с теми я, кто бросил землю…», «Что ты бродишь неприкаянный…»).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А. Ахматова. 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62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А. Заболоцкий. Стихи о человеке и природе: «Я не ищу гармонии в природе…», «Завещание».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Н. А. Заболоцкий. Тема любви и смерти в лирике поэта: «Где-то в поле</w:t>
            </w:r>
          </w:p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возле Магадана…», «Можжевеловый куст», «О красоте человеческих лиц».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А. Шолохов. «Судьба человека»: проблематика и образы.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М. А. Шолохов. «Судьба человека»: поэтика рассказа.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 w:val="restart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621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Штрихи к портретам.</w:t>
            </w: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Б. Л. Пастернак. Стихи о природе и любви: «Красавица моя, вся стать…»,</w:t>
            </w:r>
          </w:p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«Перемена», «Весна в лесу».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Б. Л. Пастернак. Философская лирика поэта: «Быть знаменитым некрасиво…», «Во всём мне хочется дойти до самой сути…».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Т. Твардовский. Стихи о родине, о природе: «Урожай», «Весенние строчки», «О сущем» и другие стихотворения.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Т. Твардовский. Стихи поэта-воина: «Я убит подо Ржевом…», «Я знаю,</w:t>
            </w:r>
          </w:p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никакой моей вины...».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 Солженицын. «Матрёнин двор»: проблематика, образ рассказчика.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А. И. Солженицын. «Матрёнин двор»: образ Матрёны, особенности жанра</w:t>
            </w:r>
          </w:p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рассказа-притчи.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Контрольная работа за четвёртую четверть.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Песни и романсы на стихи</w:t>
            </w:r>
          </w:p>
          <w:p w:rsidR="00467620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русских поэтов XIX ве</w:t>
            </w:r>
            <w:r w:rsidRPr="00E11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ка (обзор).</w:t>
            </w:r>
          </w:p>
          <w:p w:rsidR="0017779E" w:rsidRPr="004D08B1" w:rsidRDefault="0017779E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Песни и романсы на стихи русских поэтов XIX века.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3D66A6" w:rsidTr="004E6735">
        <w:tc>
          <w:tcPr>
            <w:tcW w:w="1526" w:type="dxa"/>
            <w:vMerge w:val="restart"/>
          </w:tcPr>
          <w:p w:rsidR="00467620" w:rsidRPr="00E112BC" w:rsidRDefault="00467620" w:rsidP="00E1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Из зарубежной литера-</w:t>
            </w:r>
          </w:p>
          <w:p w:rsidR="00467620" w:rsidRPr="004D08B1" w:rsidRDefault="00467620" w:rsidP="00E112B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E11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туры</w:t>
            </w: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У. Шекспир. «Гамлет»: образ главного героя (обзор с чтением отдельных</w:t>
            </w:r>
          </w:p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сцен).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 w:val="restart"/>
          </w:tcPr>
          <w:p w:rsidR="00467620" w:rsidRDefault="00467620" w:rsidP="004676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-Духовно-нравственное воспитание</w:t>
            </w:r>
          </w:p>
          <w:p w:rsidR="00467620" w:rsidRDefault="00467620" w:rsidP="004676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-Эстетическое воспитание</w:t>
            </w:r>
          </w:p>
          <w:p w:rsidR="00467620" w:rsidRDefault="00467620" w:rsidP="004676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-Ценность научного познания</w:t>
            </w: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У. Шекспир. «Гамлет»: тема любви в трагедии (обзор с чтением отдельных</w:t>
            </w:r>
          </w:p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сцен).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И.-В. Гёте. «Фауст»: сюжет и проблематика (обзор с чтением отдельных сцен).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И.-В. Гёте. «Фауст»: идейный смысл трагедии (обзор с чтением отдельных сцен).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7620" w:rsidRPr="002E3784" w:rsidTr="004E6735">
        <w:tc>
          <w:tcPr>
            <w:tcW w:w="1526" w:type="dxa"/>
            <w:vMerge/>
          </w:tcPr>
          <w:p w:rsidR="00467620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67620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67620" w:rsidRPr="00467620" w:rsidRDefault="00467620" w:rsidP="004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67620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Итоги года и задания для летнего чтения.</w:t>
            </w:r>
          </w:p>
        </w:tc>
        <w:tc>
          <w:tcPr>
            <w:tcW w:w="992" w:type="dxa"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6" w:type="dxa"/>
            <w:vMerge/>
          </w:tcPr>
          <w:p w:rsidR="00467620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5C8" w:rsidRPr="002E3784" w:rsidTr="004E6735">
        <w:tc>
          <w:tcPr>
            <w:tcW w:w="1526" w:type="dxa"/>
          </w:tcPr>
          <w:p w:rsidR="006215C8" w:rsidRPr="004D08B1" w:rsidRDefault="00467620" w:rsidP="004E67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850" w:type="dxa"/>
          </w:tcPr>
          <w:p w:rsidR="006215C8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709" w:type="dxa"/>
          </w:tcPr>
          <w:p w:rsidR="006215C8" w:rsidRDefault="00467620" w:rsidP="004E6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3544" w:type="dxa"/>
          </w:tcPr>
          <w:p w:rsidR="006215C8" w:rsidRPr="002E3784" w:rsidRDefault="006215C8" w:rsidP="004E6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6215C8" w:rsidRDefault="006215C8" w:rsidP="004E67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59E2" w:rsidRDefault="00DC59E2" w:rsidP="00A90C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409" w:rsidRDefault="009E5409" w:rsidP="00A90C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Pr="005F51D5" w:rsidRDefault="005F51D5" w:rsidP="005F5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Литература (в 2 частях), 5 класс /Коровина В.Я., Журавлев В.П., Коровин В.И., АО «Издательство «Просвещение»;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Коровина В.Я., Журавлев В.П., Коровин В.И. Литература. 5 класс: Учебник для общеобразовательных учреждений. В 2ч. М.: Просвещение, 2019.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Еремина О.А, Уроки литературы в 5 классе: Книга для учителя. М.: Просвещение, 2008.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Егорова Н.В. Универсальные поурочные разработки по литературе 5 класс. – М.: ВАКО, 2011. –416 с. – (в помощь школьному учителю).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Золотарева И.В., Егорова Н.В. Универсальные поурочные разработки по литературе. 5 класс. – 3-еизд., перераб, и доп. - М: ВАКО, 2007.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Коровина В.Я. и др. Читаем, думаем, спорим ...: Дидактический материал по литературе: 5 класс /В.Я. Коровина, В.П. Журавлев, В.И. Коровин. – 7-е изд. – М.: Просвещение, 2011.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F51D5">
        <w:rPr>
          <w:rFonts w:ascii="Times New Roman" w:hAnsi="Times New Roman" w:cs="Times New Roman"/>
          <w:sz w:val="24"/>
          <w:szCs w:val="24"/>
          <w:lang w:val="ru-RU"/>
        </w:rPr>
        <w:tab/>
        <w:t>Контрольно-измерительные материалы. Литература: 5 класс / Сост. Л.В. Антонова. – М.: ВАКО,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2011. – 96 с. – (Контрольно-измерительные материалы)</w:t>
      </w: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Pr="005F51D5" w:rsidRDefault="005F51D5" w:rsidP="005F5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 www.resh.edu.ru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Библиотека видеоуроков https://interneturok.ru/lesson/russian/5-klass/vvedenie/obschiesvedeniyaorusskom-yazyke)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 xml:space="preserve">Видеоуроки в интернете - видео для учителя https://videouroki.net/ Электронные методические материалы https://infourok.ru https://skysmart.ru/courses/onlajn-uroki-po-russkomu-yazyku https://media.prosv.ru/ http://viki.rdf.ru/item/1585/download/ http://festival.1september.ru/articles/580712/ http://pedsovet.su/load/239-1-0-13154 https://nsportal.ru/shkola/literatura/library/ </w:t>
      </w:r>
    </w:p>
    <w:p w:rsid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1D5" w:rsidRPr="005F51D5" w:rsidRDefault="005F51D5" w:rsidP="005F5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51D5" w:rsidRPr="005F51D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УЧЕБНОЕ ОБОРУДОВАНИЕ</w:t>
      </w:r>
    </w:p>
    <w:p w:rsidR="009E5409" w:rsidRPr="00A90C65" w:rsidRDefault="005F51D5" w:rsidP="005F5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1D5">
        <w:rPr>
          <w:rFonts w:ascii="Times New Roman" w:hAnsi="Times New Roman" w:cs="Times New Roman"/>
          <w:sz w:val="24"/>
          <w:szCs w:val="24"/>
          <w:lang w:val="ru-RU"/>
        </w:rPr>
        <w:t>Таблицы, плакаты, словари, портреты, дидактический материал.</w:t>
      </w:r>
    </w:p>
    <w:sectPr w:rsidR="009E5409" w:rsidRPr="00A90C65" w:rsidSect="008C05C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BF" w:rsidRDefault="00124CBF" w:rsidP="00E67257">
      <w:pPr>
        <w:spacing w:after="0" w:line="240" w:lineRule="auto"/>
      </w:pPr>
      <w:r>
        <w:separator/>
      </w:r>
    </w:p>
  </w:endnote>
  <w:endnote w:type="continuationSeparator" w:id="0">
    <w:p w:rsidR="00124CBF" w:rsidRDefault="00124CBF" w:rsidP="00E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BF" w:rsidRDefault="00124CBF" w:rsidP="00E67257">
      <w:pPr>
        <w:spacing w:after="0" w:line="240" w:lineRule="auto"/>
      </w:pPr>
      <w:r>
        <w:separator/>
      </w:r>
    </w:p>
  </w:footnote>
  <w:footnote w:type="continuationSeparator" w:id="0">
    <w:p w:rsidR="00124CBF" w:rsidRDefault="00124CBF" w:rsidP="00E6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2A"/>
    <w:multiLevelType w:val="hybridMultilevel"/>
    <w:tmpl w:val="B44E914C"/>
    <w:lvl w:ilvl="0" w:tplc="1568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66FEC"/>
    <w:multiLevelType w:val="hybridMultilevel"/>
    <w:tmpl w:val="E1F62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1"/>
    <w:multiLevelType w:val="hybridMultilevel"/>
    <w:tmpl w:val="A030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365C"/>
    <w:multiLevelType w:val="hybridMultilevel"/>
    <w:tmpl w:val="F05C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6CE5"/>
    <w:multiLevelType w:val="hybridMultilevel"/>
    <w:tmpl w:val="F99EC612"/>
    <w:lvl w:ilvl="0" w:tplc="901044B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45267"/>
    <w:multiLevelType w:val="hybridMultilevel"/>
    <w:tmpl w:val="0EB21530"/>
    <w:lvl w:ilvl="0" w:tplc="2AAE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96288"/>
    <w:multiLevelType w:val="hybridMultilevel"/>
    <w:tmpl w:val="F05C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3EBC"/>
    <w:multiLevelType w:val="hybridMultilevel"/>
    <w:tmpl w:val="2E6C61C8"/>
    <w:lvl w:ilvl="0" w:tplc="B4164242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3"/>
    <w:rsid w:val="000277E0"/>
    <w:rsid w:val="00050B7E"/>
    <w:rsid w:val="0005528A"/>
    <w:rsid w:val="000B185E"/>
    <w:rsid w:val="00124CBF"/>
    <w:rsid w:val="00125452"/>
    <w:rsid w:val="0017779E"/>
    <w:rsid w:val="00191A93"/>
    <w:rsid w:val="001B0B31"/>
    <w:rsid w:val="001E1209"/>
    <w:rsid w:val="001F6C34"/>
    <w:rsid w:val="002218F4"/>
    <w:rsid w:val="00222B25"/>
    <w:rsid w:val="00227993"/>
    <w:rsid w:val="0026232D"/>
    <w:rsid w:val="002D084C"/>
    <w:rsid w:val="002E3784"/>
    <w:rsid w:val="002E3DB5"/>
    <w:rsid w:val="002F68A6"/>
    <w:rsid w:val="003B0739"/>
    <w:rsid w:val="003D66A6"/>
    <w:rsid w:val="00404B42"/>
    <w:rsid w:val="00434635"/>
    <w:rsid w:val="0044549D"/>
    <w:rsid w:val="00467620"/>
    <w:rsid w:val="004B0195"/>
    <w:rsid w:val="004C43A6"/>
    <w:rsid w:val="004C5E40"/>
    <w:rsid w:val="004D08B1"/>
    <w:rsid w:val="004E0086"/>
    <w:rsid w:val="004E17D3"/>
    <w:rsid w:val="004E6495"/>
    <w:rsid w:val="004E6735"/>
    <w:rsid w:val="005C190F"/>
    <w:rsid w:val="005C5173"/>
    <w:rsid w:val="005F51D5"/>
    <w:rsid w:val="005F52C2"/>
    <w:rsid w:val="00601061"/>
    <w:rsid w:val="006215C8"/>
    <w:rsid w:val="006659C3"/>
    <w:rsid w:val="006830DF"/>
    <w:rsid w:val="006E717A"/>
    <w:rsid w:val="0072675D"/>
    <w:rsid w:val="00765676"/>
    <w:rsid w:val="00770E95"/>
    <w:rsid w:val="007D1560"/>
    <w:rsid w:val="007E2F7A"/>
    <w:rsid w:val="0080161E"/>
    <w:rsid w:val="00802C76"/>
    <w:rsid w:val="0083447C"/>
    <w:rsid w:val="00835A1F"/>
    <w:rsid w:val="008C05C8"/>
    <w:rsid w:val="008D10E4"/>
    <w:rsid w:val="008E2CAD"/>
    <w:rsid w:val="008F1FF6"/>
    <w:rsid w:val="00963D7C"/>
    <w:rsid w:val="00974590"/>
    <w:rsid w:val="009937D3"/>
    <w:rsid w:val="009C2F54"/>
    <w:rsid w:val="009D4B74"/>
    <w:rsid w:val="009E5409"/>
    <w:rsid w:val="00A04C5F"/>
    <w:rsid w:val="00A614C5"/>
    <w:rsid w:val="00A90C65"/>
    <w:rsid w:val="00A915FF"/>
    <w:rsid w:val="00AC648B"/>
    <w:rsid w:val="00AF1972"/>
    <w:rsid w:val="00B226B6"/>
    <w:rsid w:val="00B534F5"/>
    <w:rsid w:val="00B54A9E"/>
    <w:rsid w:val="00B82EF3"/>
    <w:rsid w:val="00B84E4D"/>
    <w:rsid w:val="00B9306B"/>
    <w:rsid w:val="00BD596B"/>
    <w:rsid w:val="00C10771"/>
    <w:rsid w:val="00C10891"/>
    <w:rsid w:val="00C6372B"/>
    <w:rsid w:val="00CC253B"/>
    <w:rsid w:val="00D20782"/>
    <w:rsid w:val="00D42324"/>
    <w:rsid w:val="00D47485"/>
    <w:rsid w:val="00D56E8E"/>
    <w:rsid w:val="00D768E7"/>
    <w:rsid w:val="00D811FB"/>
    <w:rsid w:val="00D857A2"/>
    <w:rsid w:val="00DC394D"/>
    <w:rsid w:val="00DC59E2"/>
    <w:rsid w:val="00DF489C"/>
    <w:rsid w:val="00E112BC"/>
    <w:rsid w:val="00E257D6"/>
    <w:rsid w:val="00E4735C"/>
    <w:rsid w:val="00E6068E"/>
    <w:rsid w:val="00E67257"/>
    <w:rsid w:val="00E939A1"/>
    <w:rsid w:val="00F16972"/>
    <w:rsid w:val="00F646E1"/>
    <w:rsid w:val="00F8796D"/>
    <w:rsid w:val="00FD2312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7A"/>
    <w:pPr>
      <w:ind w:left="720"/>
      <w:contextualSpacing/>
    </w:pPr>
  </w:style>
  <w:style w:type="paragraph" w:customStyle="1" w:styleId="Default">
    <w:name w:val="Default"/>
    <w:rsid w:val="007E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257"/>
    <w:rPr>
      <w:lang w:val="en-US" w:bidi="en-US"/>
    </w:rPr>
  </w:style>
  <w:style w:type="paragraph" w:styleId="a7">
    <w:name w:val="footer"/>
    <w:basedOn w:val="a"/>
    <w:link w:val="a8"/>
    <w:uiPriority w:val="99"/>
    <w:unhideWhenUsed/>
    <w:rsid w:val="00E6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257"/>
    <w:rPr>
      <w:lang w:val="en-US" w:bidi="en-US"/>
    </w:rPr>
  </w:style>
  <w:style w:type="paragraph" w:styleId="a9">
    <w:name w:val="No Spacing"/>
    <w:link w:val="aa"/>
    <w:uiPriority w:val="1"/>
    <w:qFormat/>
    <w:rsid w:val="00601061"/>
    <w:pPr>
      <w:spacing w:after="0" w:line="240" w:lineRule="auto"/>
    </w:pPr>
    <w:rPr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191A93"/>
    <w:rPr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9E5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7A"/>
    <w:pPr>
      <w:ind w:left="720"/>
      <w:contextualSpacing/>
    </w:pPr>
  </w:style>
  <w:style w:type="paragraph" w:customStyle="1" w:styleId="Default">
    <w:name w:val="Default"/>
    <w:rsid w:val="007E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257"/>
    <w:rPr>
      <w:lang w:val="en-US" w:bidi="en-US"/>
    </w:rPr>
  </w:style>
  <w:style w:type="paragraph" w:styleId="a7">
    <w:name w:val="footer"/>
    <w:basedOn w:val="a"/>
    <w:link w:val="a8"/>
    <w:uiPriority w:val="99"/>
    <w:unhideWhenUsed/>
    <w:rsid w:val="00E6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257"/>
    <w:rPr>
      <w:lang w:val="en-US" w:bidi="en-US"/>
    </w:rPr>
  </w:style>
  <w:style w:type="paragraph" w:styleId="a9">
    <w:name w:val="No Spacing"/>
    <w:link w:val="aa"/>
    <w:uiPriority w:val="1"/>
    <w:qFormat/>
    <w:rsid w:val="00601061"/>
    <w:pPr>
      <w:spacing w:after="0" w:line="240" w:lineRule="auto"/>
    </w:pPr>
    <w:rPr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191A93"/>
    <w:rPr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9E5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EB3-DFE0-4CA9-997F-EE5FDD3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dcterms:created xsi:type="dcterms:W3CDTF">2022-09-30T14:22:00Z</dcterms:created>
  <dcterms:modified xsi:type="dcterms:W3CDTF">2022-09-30T14:22:00Z</dcterms:modified>
</cp:coreProperties>
</file>