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09A" w:rsidRDefault="0074177A" w:rsidP="00957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3D343" wp14:editId="74A5361D">
            <wp:simplePos x="0" y="0"/>
            <wp:positionH relativeFrom="column">
              <wp:posOffset>-719455</wp:posOffset>
            </wp:positionH>
            <wp:positionV relativeFrom="paragraph">
              <wp:posOffset>-419100</wp:posOffset>
            </wp:positionV>
            <wp:extent cx="6969125" cy="926211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9125" cy="926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A3E" w:rsidRDefault="00957A3E" w:rsidP="00957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1380" w:rsidRPr="004D32AA" w:rsidRDefault="004D32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F1380" w:rsidRPr="004D32AA" w:rsidRDefault="004D32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20.02.2019 № ТС-551/07 «О сопровождении образования обучающихся с ОВЗ и инвалидностью»;</w:t>
      </w:r>
    </w:p>
    <w:p w:rsidR="003F1380" w:rsidRPr="004D32AA" w:rsidRDefault="004D32A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об организации обучения лиц с ограниченными возможностями здоровья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с целью обеспечения права на получение образования обучающимися с ограниченными возможностями здоровья (далее – ОВЗ)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1.4. С целью реализации права на получение образования обучающимися с ОВЗ и создания специальных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условий обучения, воспитания, развития, социализации и адаптации обучающихся с ОВЗ и осуществления психолого-педагогического сопровождения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образовательной организации функционирует психолого-педагогический консилиум.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1.5. Понятия, используемые в Положении: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Обучающийся с ОВЗ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Адаптированная образовательная программа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инвалид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Психолого-педагогический консилиум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взаимодействия руководящих и педагогических работников Школы.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деятельность в целях создания оптимальных условий для обучения, развития, социализации и адаптации обучающихся с ОВЗ и осуществления психолого-педагогического сопровождения.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Специальные условия для получения образования обучающимися с ОВЗ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3F1380" w:rsidRPr="004D32AA" w:rsidRDefault="004D32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Прием на обучение лиц с ОВЗ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3F1380" w:rsidRPr="004D32AA" w:rsidRDefault="004D32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организации обучения лиц с ОВЗ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СП 2.4.3648-20.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3.6. Для получения без дискриминации качественного образования обучающимися с ОВЗ создаются:</w:t>
      </w:r>
    </w:p>
    <w:p w:rsidR="003F1380" w:rsidRPr="004D32AA" w:rsidRDefault="004D32A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3F1380" w:rsidRPr="004D32AA" w:rsidRDefault="004D32A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. Система оценки результатов освоения АООП базируется на приоритете динамики индивидуальных достижений обучающегося с ОВЗ.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3.13. Классы и группы комплектуются в соответствии с требованиями Порядка,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консилиума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законодательством Российской Федерации и локальными нормативными актами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3.16. При расположении парт (столов) в классах, используемых при организации обучения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4D32AA" w:rsidRDefault="004D32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1380" w:rsidRPr="004D32AA" w:rsidRDefault="004D32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 с ОВЗ специальных условий получения образования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для получения образования обучающимися с ОВЗ и инвалидами включают:</w:t>
      </w:r>
    </w:p>
    <w:p w:rsidR="003F1380" w:rsidRPr="004D32AA" w:rsidRDefault="004D32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специальных образовательных программ и методов обучения и воспитания;</w:t>
      </w:r>
    </w:p>
    <w:p w:rsidR="003F1380" w:rsidRPr="004D32AA" w:rsidRDefault="004D32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3F1380" w:rsidRPr="004D32AA" w:rsidRDefault="004D32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3F1380" w:rsidRPr="004D32AA" w:rsidRDefault="004D32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 и индивидуальных коррекционных занятий;</w:t>
      </w:r>
    </w:p>
    <w:p w:rsidR="003F1380" w:rsidRPr="004D32AA" w:rsidRDefault="004D32A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обеспечение доступа в здания организаций, осуществляющих образовательную деятельность;</w:t>
      </w:r>
    </w:p>
    <w:p w:rsidR="003F1380" w:rsidRPr="004D32AA" w:rsidRDefault="004D32A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3F1380" w:rsidRPr="004D32AA" w:rsidRDefault="004D32A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заключения ПМПК с рекомендациями по созданию специальных условий для получения образования;</w:t>
      </w:r>
    </w:p>
    <w:p w:rsidR="003F1380" w:rsidRPr="004D32AA" w:rsidRDefault="004D32A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3F1380" w:rsidRPr="004D32AA" w:rsidRDefault="004D32A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 психолого-педагогическое сопровождение обучающегося.</w:t>
      </w:r>
    </w:p>
    <w:p w:rsidR="003F1380" w:rsidRDefault="004D32AA">
      <w:pPr>
        <w:rPr>
          <w:rFonts w:hAnsi="Times New Roman" w:cs="Times New Roman"/>
          <w:color w:val="000000"/>
          <w:sz w:val="24"/>
          <w:szCs w:val="24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осуществляет анализ заключения ПМПК и планирует мероприятия по обеспечению специальных условий образования. </w:t>
      </w:r>
      <w:r>
        <w:rPr>
          <w:rFonts w:hAnsi="Times New Roman" w:cs="Times New Roman"/>
          <w:color w:val="000000"/>
          <w:sz w:val="24"/>
          <w:szCs w:val="24"/>
        </w:rPr>
        <w:t>Специалисты ППк обеспечивают следующие действия:</w:t>
      </w:r>
    </w:p>
    <w:p w:rsidR="003F1380" w:rsidRPr="004D32AA" w:rsidRDefault="004D32A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оценивают ресурсы Школы по предоставлению специальных условий образования;</w:t>
      </w:r>
    </w:p>
    <w:p w:rsidR="003F1380" w:rsidRPr="004D32AA" w:rsidRDefault="004D32A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планируют содержание адаптированной основной общеобразовательной программы в части программы коррекционной работы;</w:t>
      </w:r>
    </w:p>
    <w:p w:rsidR="003F1380" w:rsidRPr="004D32AA" w:rsidRDefault="004D32A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определяют характер и содержание коррекционной помощи;</w:t>
      </w:r>
    </w:p>
    <w:p w:rsidR="003F1380" w:rsidRPr="004D32AA" w:rsidRDefault="004D32A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вырабатывают необходимые рекомендации по обеспечению специальных условий образования.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4.4. В целях построения индивидуальной образовательной траектории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 для обучающихся с ОВЗ индивидуальный образовательный маршрут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ИОМ) и (или) индивидуальный учебный план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ИУП).</w:t>
      </w:r>
    </w:p>
    <w:p w:rsidR="004D32AA" w:rsidRDefault="004D32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2AA" w:rsidRDefault="004D32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1380" w:rsidRPr="004D32AA" w:rsidRDefault="004D32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Гарантии обучающимся с ОВЗ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5.1. Обучающиеся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К заявлению прикладываются документы в соответствии с 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АМС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Владикавказа. 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5.2. Обучающимся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и ассистентов.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5.3. Родительская плата за присмотр и уход за детьми-инвалидами при обучении по дошкольным образовательным программам не взимается.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5.4.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3F1380" w:rsidRPr="004D32AA" w:rsidRDefault="004D32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прохождения ГИА обучающимися с ОВЗ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6.1. Государственная итоговая аттестация обучающихся с ОВЗ проводится в соответствии с приказами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от 07.11.2018 № 189/1513 и от 07.11.2018 № 190/1512.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3F1380" w:rsidRPr="004D32AA" w:rsidRDefault="004D32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выдачи документов об образовании обучающимся с ОВЗ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3F1380" w:rsidRPr="004D32AA" w:rsidRDefault="004D32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D32AA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14.10.2013 № 1145.</w:t>
      </w:r>
    </w:p>
    <w:sectPr w:rsidR="003F1380" w:rsidRPr="004D32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50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F6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A5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19521">
    <w:abstractNumId w:val="4"/>
  </w:num>
  <w:num w:numId="2" w16cid:durableId="907031345">
    <w:abstractNumId w:val="1"/>
  </w:num>
  <w:num w:numId="3" w16cid:durableId="2057898694">
    <w:abstractNumId w:val="3"/>
  </w:num>
  <w:num w:numId="4" w16cid:durableId="1539390162">
    <w:abstractNumId w:val="2"/>
  </w:num>
  <w:num w:numId="5" w16cid:durableId="81429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6071C"/>
    <w:rsid w:val="002D33B1"/>
    <w:rsid w:val="002D3591"/>
    <w:rsid w:val="003514A0"/>
    <w:rsid w:val="003F1380"/>
    <w:rsid w:val="004952CD"/>
    <w:rsid w:val="004D32AA"/>
    <w:rsid w:val="004F7E17"/>
    <w:rsid w:val="005A05CE"/>
    <w:rsid w:val="00653AF6"/>
    <w:rsid w:val="00706FB0"/>
    <w:rsid w:val="0074177A"/>
    <w:rsid w:val="00953B38"/>
    <w:rsid w:val="00957A3E"/>
    <w:rsid w:val="009E26B4"/>
    <w:rsid w:val="009F109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5BD9"/>
  <w15:docId w15:val="{EBFD6B1C-6AEC-4603-9A76-AF4A8C8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32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Карина Хабалова</cp:lastModifiedBy>
  <cp:revision>11</cp:revision>
  <cp:lastPrinted>2023-03-30T05:31:00Z</cp:lastPrinted>
  <dcterms:created xsi:type="dcterms:W3CDTF">2011-11-02T04:15:00Z</dcterms:created>
  <dcterms:modified xsi:type="dcterms:W3CDTF">2023-03-31T12:19:00Z</dcterms:modified>
</cp:coreProperties>
</file>