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42" w:rsidRPr="00B657C2" w:rsidRDefault="00566A42" w:rsidP="00566A42">
      <w:pPr>
        <w:spacing w:before="150" w:after="150" w:line="240" w:lineRule="auto"/>
        <w:ind w:left="150" w:right="150"/>
        <w:outlineLvl w:val="0"/>
        <w:rPr>
          <w:rFonts w:ascii="Times New Roman" w:eastAsia="Times New Roman" w:hAnsi="Times New Roman"/>
          <w:kern w:val="36"/>
          <w:sz w:val="27"/>
          <w:szCs w:val="27"/>
          <w:lang w:eastAsia="ru-RU"/>
        </w:rPr>
      </w:pPr>
      <w:r w:rsidRPr="00B13950">
        <w:rPr>
          <w:noProof/>
          <w:lang w:eastAsia="ru-RU"/>
        </w:rPr>
        <w:drawing>
          <wp:inline distT="0" distB="0" distL="0" distR="0" wp14:anchorId="672F10A2" wp14:editId="139E0141">
            <wp:extent cx="954405" cy="954405"/>
            <wp:effectExtent l="0" t="0" r="0" b="0"/>
            <wp:docPr id="1" name="Рисунок 1" descr="Описание: http://www.zakonprost.ru/img/reg/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zakonprost.ru/img/reg/6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7C2">
        <w:rPr>
          <w:rFonts w:ascii="Times New Roman" w:eastAsia="Times New Roman" w:hAnsi="Times New Roman"/>
          <w:kern w:val="36"/>
          <w:sz w:val="27"/>
          <w:szCs w:val="27"/>
          <w:lang w:eastAsia="ru-RU"/>
        </w:rPr>
        <w:t>15 июля 2017 года N 30-РЗ РЕСПУБЛИКА СЕВЕРНАЯ ОСЕТИЯ-АЛАНИЯ ЗАКОН О МЕРАХ ПО ПРОФИЛАКТИКЕ БЕЗНАДЗОРНОСТИ И ПРАВОНАРУШЕНИЙ НЕСОВЕРШЕННОЛЕТНИХ В РЕСПУБЛИКЕ СЕВЕРНАЯ ОСЕТИЯ-АЛАНИЯ</w:t>
      </w:r>
    </w:p>
    <w:p w:rsidR="00566A42" w:rsidRPr="00B657C2" w:rsidRDefault="00566A42" w:rsidP="00566A42">
      <w:pPr>
        <w:spacing w:after="0" w:line="240" w:lineRule="auto"/>
        <w:ind w:firstLine="150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5 июля 2017 года N 30-РЗ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РЕСПУБЛИКА СЕВЕРНАЯ ОСЕТИЯ-АЛАНИЯ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ЗАКОН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О МЕРАХ ПО ПРОФИЛАКТИКЕ</w:t>
      </w:r>
    </w:p>
    <w:bookmarkEnd w:id="0"/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БЕЗНАДЗОРНОСТИ И ПРАВОНАРУШЕНИЙ НЕСОВЕРШЕННОЛЕТНИХ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В РЕСПУБЛИКЕ СЕВЕРНАЯ ОСЕТИЯ-АЛАНИЯ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Статья 1. Предмет регулирования настоящего Закона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Настоящий Закон в соответствии с Федеральным законом от 24 июня 1999 года № 120-ФЗ "Об основах системы профилактики безнадзорности и правонарушений несовершеннолетних" регулирует отношения, возникающие в связи с деятельностью по профилактике безнадзорности и правонарушений несовершеннолетних в Республике Северная Осетия-Алания.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Статья 2. Основные понятия, используемые в настоящем Законе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Основные понятия, используемые в настоящем Законе, применяются в том же значении, что и в Федеральном законе "Об основах системы профилактики безнадзорности и правонарушений несовершеннолетних".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Статья 3. Органы и учреждения системы профилактики безнадзорности и правонарушений несовершеннолетних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1. В систему профилактики безнадзорности и правонарушений несовершеннолетних в Республике Северная Осетия-Алания входят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В указанных органах в порядке, установленном действующим законодательством, могут создаваться учреждения, осуществляющие отдельные функции по профилактике безнадзорности и правонарушений несовершеннолетних.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2. Участие в деятельности по профилактике безнадзорности и правонарушений несовершеннолетних других органов, учреждений и организаций осуществляется в пределах их компетенции в порядке, установленном действующим законодательством.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Статья 4. Индивидуальная профилактическая работа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1. Индивидуальная профилактическая работа проводится в отношении лиц и по основаниям, которые указаны в Федеральном законе "Об основах системы профилактики безнадзорности и правонарушений несовершеннолетних".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2. Индивидуальная профилактическая работа в отношении несовершеннолетних, их родителей или законных представителей проводится путем разработки и реализации индивидуальных программ реабилитации и адаптации несовершеннолетних, находящихся в социально опасном положении.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3. Индивидуальные программы реабилитации и адаптации несовершеннолетних, находящихся в социально опасном положении, включают оценку состояния несовершеннолетнего и условий его жизни, перечень социальных, педагогических, медицинских, психологических и других мероприятий по реабилитации и адаптации несовершеннолетнего.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Индивидуальные программы реабилитации и адаптации разрабатываются и реализуются специалистами органов и учреждений системы профилактики безнадзорности и правонарушений несовершеннолетних.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Статья 5. Информационное обеспечение деятельности по профилактике безнадзорности и правонарушений несовершеннолетних на территории Республики Северная Осетия-Алания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 xml:space="preserve">1. Информационное обеспечение профилактики безнадзорности и правонарушений несовершеннолетних направлено на создание условий для эффективного и качественного осуществления деятельности по профилактике безнадзорности и </w:t>
      </w: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правонарушений несовершеннолетних органами и учреждениями системы профилактики безнадзорности и правонарушений несовершеннолетних в Республике Северная Осетия-Алания.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2. Для решения задач по профилактике безнадзорности и правонарушений несовершеннолетних создается единый республиканский банк данных о несовершеннолетних и их семьях, находящихся в социально опасном положении. Порядок создания и использования единого республиканского банка данных о несовершеннолетних и их семьях, находящихся в социально опасном положении, устанавливается Правительством Республики Северная Осетия-Алания.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3. Сбор, хранение, использование информации, имеющейся в едином республиканском банке данных, допускается исключительно в интересах несовершеннолетнего для решения задач профилактики безнадзорности и правонарушений несовершеннолетних с соблюдением принципа конфиденциальности.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Статья 6. Обеспечение прав и законных интересов несовершеннолетних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1.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2. Органы и учреждения системы профилактики безнадзорности и правонарушений несовершеннолетних, получившие сведения о несовершеннолетнем, находящемся в социально опасном положении, в том числе в случае обращения несовершеннолетнего самостоятельно, обязаны: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1) принять меры по оказанию несовершеннолетнему помощи и защите его прав;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2) передать информацию о несовершеннолетнем в единый республиканский банк данных о несовершеннолетних и их семьях, находящихся в социально опасном положении;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3) принять меры по временному устройству несовершеннолетнего;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4) обеспечить предоставление несовершеннолетнему в необходимых случаях питания и ночлега.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Статья 7. Организация перевозки несовершеннолетних, самовольно ушедших из семей, детских домов, школ-интернатов, специальных учебно-воспитательных и иных детских учреждений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1. Учреждения системы профилактики безнадзорности и правонарушений несовершеннолетних осуществляют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учреждений, к месту их преимущественного проживания.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2. Порядок осуществления и финансирования деятельности, связанной с перевозкой в пределах территории Республики Северная Осетия-Алания несовершеннолетних, самовольно ушедших из семей, детских домов, школ-интернатов, специальных учебно-воспитательных и иных детских учреждений, устанавливается Правительством Республики Северная Осетия-Алания.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Статья 8. Прием несовершеннолетних, нуждающихся в социальной реабилитации, в специализированные учреждения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1. В специализированные учреждения для несовершеннолетних, нуждающихся в социальной реабилитации, круглосуточно принимаются в установленном порядке несовершеннолетние: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1) оставшиеся без попечения родителей или иных законных представителей;</w:t>
      </w:r>
      <w:proofErr w:type="gramEnd"/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 xml:space="preserve">2) </w:t>
      </w:r>
      <w:proofErr w:type="gramStart"/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проживающие</w:t>
      </w:r>
      <w:proofErr w:type="gramEnd"/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 xml:space="preserve"> в семьях, находящихся в социально опасном положении;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3) заблудившиеся или подкинутые;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4) самовольно оставившие семью, самовольно ушедшие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5) не имеющие места жительства, места пребывания и (или) сре</w:t>
      </w:r>
      <w:proofErr w:type="gramStart"/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дств к с</w:t>
      </w:r>
      <w:proofErr w:type="gramEnd"/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уществованию;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6) оказавшиеся в иной трудной жизненной ситуации и нуждающиеся в социальной помощи и (или) реабилитации.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2. Основаниями приема в специализированные учреждения для несовершеннолетних, нуждающихся в социальной реабилитации, являются: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1) личное обращение несовершеннолетнего;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2) заявление родителей несовершеннолетнего или иных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3)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4)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5) акт оперативного дежурного отдела (управления) внутренних дел о необходимости приема несовершеннолетнего в специализированное учреждение для несовершеннолетних, нуждающихся в социальной реабилитации. Копия указанного акта в течение пяти суток направляется в орган управления социальной защитой населения.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В специализированные учреждения для несовершеннолетних, нуждающихся в социальной реабилитации, не могут быть приняты лица, находящиеся в состоянии алкогольного или наркотического опьянения, а также с явными признаками обострения психического заболевания.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3. Несовершеннолетний, принятый на основании личного заявления в специализированное учреждение для несовершеннолетних, нуждающихся в социальной реабилитации, имеет право покинуть его на основании личного заявления.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Статья 9. Выявление учащихся образовательных учреждений, находящихся в социально опасном положении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1. Руководители и педагогические работники учреждений, осуществляющих образовательный процесс, выявляют семьи и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и принимают меры по их воспитанию и получению ими общего образования.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 xml:space="preserve">2. </w:t>
      </w:r>
      <w:proofErr w:type="gramStart"/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Если несовершеннолетний и (или) его семья оказались в социально опасном положении, соответствующие сведения передаются образовательным учреждением в комиссию по делам несовершеннолетних и защите их прав, а также в иные органы и учреждения системы профилактики и безнадзорности несовершеннолетних в соответствии с направлением их деятельности и в зависимости от характера ситуации, в которой оказался несовершеннолетний, для введения в единый республиканский банк данных</w:t>
      </w:r>
      <w:proofErr w:type="gramEnd"/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 xml:space="preserve"> и для защиты и восстановления его прав.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3. Для работы с семьями несовершеннолетних в целях профилактики безнадзорности и правонарушений несовершеннолетних в государственных и муниципальных образовательных учреждениях может предусматриваться должность социального педагога.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4. Органы управления образованием в пределах своей компетенции ведут учет несовершеннолетних, не посещающих или систематически пропускающих по неуважительным причинам занятия в образовательных учреждениях.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Статья 10. Обеспечение прав и интересов несовершеннолетнего при исключении из общеобразовательного учреждения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1. Исключение обучающегося из образовательного учреждения применяется,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2. 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3. Образовательное учреждение незамедлительно обязано проинформировать об исключении обучающегося из образовательного учреждения его родителей (законных представителей) и орган местного самоуправления.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4. 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несовершеннолетнего, исключенного из образовательного учреждения,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Статья 11. Оказание медицинской помощи несовершеннолетним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1. Органы управления здравоохранением в пределах своей компетенции организуют круглосуточный прием и содержание в лечебно-профилактических учреждениях заблудившихся, подкинутых и других детей в возрасте до четырех лет, оставшихся без попечения родителей или иных законных представителей.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2. Учреждения здравоохранения осуществляют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Орган управления здравоохранением информирует комиссию по делам несовершеннолетних и защите их прав об учреждениях здравоохранения, осуществляющих 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Статья 12. Организация досуга несовершеннолетних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1. Органы по делам молодежи и их учреждения, органы и учреждения культуры, досуга, спорта и туризма участвуют в профилактике безнадзорности и правонарушений несовершеннолетних путем организации художественных, технических, спортивных и других клубов, кружков, секций, а также привлечения к занятиям в них несовершеннолетних, находящихся в социально опасном положении.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2. Использование не по назначению молодежных и детских центров, клубов, оздоровительных лагерей, туристических баз и других учреждений, ведущих работу с детьми и молодежью, не допускается.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3. Руководители образовательных учреждений не позднее чем через один месяц после начала учебного года направляют в соответствующую комиссию по делам несовершеннолетних и защите их прав графики загрузки спортивных и актовых залов вверенных им учебных заведений в вечернее время, выходные и праздничные дни.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4. Учреждения социального обслуживания в пределах своей компетенции принимают участие в организации досуга несовершеннолетних, развитии их творческих способностей в кружках, клубах по интересам, созданных в учреждениях социального обслуживания, а также оказывают содействие в организации оздоровления и отдыха несовершеннолетних, нуждающихся в помощи государства.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Статья 13. Обеспечение трудовой занятости несовершеннолетних, оказавшихся в социально опасном положении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1. Трудоустройству несовершеннолетних, оказавшихся в социально опасном положении и нуждающихся в помощи государства, содействуют органы службы занятости населения.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2. Комиссии по делам несовершеннолетних и защите их прав ежеквартально представляют информацию о численности лиц, нуждающихся в трудоустройстве, соответствующим органам службы занятости населения.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3. Органы службы занятости населения проводят постоянную работу по профессиональной ориентации несовершеннолетних, организуют их временную занятость с учетом социальной значимости и привлекательности для несовершеннолетних предлагаемых рабочих мест.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Статья 14. Организация пропаганды здорового образа жизни и социально полезного поведения несовершеннолетних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Органы исполнительной власти Республики Северная Осетия-Алания и органы местного самоуправления в пределах своей компетенции обеспечивают производство и распространение среди несовершеннолетних информационных материалов, а также проведение иных мероприятий, пропагандирующих здоровый образ жизни, социально полезное поведение и направленных на ликвидацию безнадзорности и правонарушений несовершеннолетних.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Статья 15. Программы профилактики безнадзорности и правонарушений несовершеннолетних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1. В Республике Северная Осетия-Алания разрабатываются и реализуются программы, направленные на решение проблем в сфере профилактики безнадзорности и правонарушений несовершеннолетних, защиты их прав и законных интересов, в том числе на улучшение воспитания, образования, условий жизни, труда и отдыха несовершеннолетних, охраны их здоровья.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2. Финансирование программ, указанных в части 1 настоящей статьи, осуществляется за счет средств, предусмотренных на эти цели в республиканском бюджете Республики Северная Осетия-Алания.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Статья 16. Финансовое обеспечение органов и учреждений системы профилактики безнадзорности и правонарушений несовершеннолетних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соответствующих бюджетов с учетом установленного порядка финансирования деятельности указанных органов и учреждений.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Статья 17. Вступление в силу настоящего Закона</w:t>
      </w: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42" w:rsidRPr="00B657C2" w:rsidRDefault="00566A42" w:rsidP="00566A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657C2">
        <w:rPr>
          <w:rFonts w:ascii="Times New Roman" w:eastAsia="Times New Roman" w:hAnsi="Times New Roman"/>
          <w:sz w:val="18"/>
          <w:szCs w:val="18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566A42" w:rsidRPr="00B657C2" w:rsidRDefault="00566A42" w:rsidP="00566A4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</w:p>
    <w:p w:rsidR="00566A42" w:rsidRPr="00B657C2" w:rsidRDefault="00566A42" w:rsidP="00566A4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pacing w:val="2"/>
          <w:kern w:val="36"/>
          <w:lang w:eastAsia="ru-RU"/>
        </w:rPr>
      </w:pPr>
    </w:p>
    <w:p w:rsidR="00566A42" w:rsidRPr="00B657C2" w:rsidRDefault="00566A42" w:rsidP="00566A4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pacing w:val="2"/>
          <w:kern w:val="36"/>
          <w:lang w:eastAsia="ru-RU"/>
        </w:rPr>
      </w:pPr>
    </w:p>
    <w:p w:rsidR="00566A42" w:rsidRPr="00B657C2" w:rsidRDefault="00566A42" w:rsidP="00566A4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pacing w:val="2"/>
          <w:kern w:val="36"/>
          <w:lang w:eastAsia="ru-RU"/>
        </w:rPr>
      </w:pPr>
    </w:p>
    <w:p w:rsidR="00566A42" w:rsidRPr="00B657C2" w:rsidRDefault="00566A42" w:rsidP="00566A4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pacing w:val="2"/>
          <w:kern w:val="36"/>
          <w:lang w:eastAsia="ru-RU"/>
        </w:rPr>
      </w:pPr>
    </w:p>
    <w:p w:rsidR="00566A42" w:rsidRPr="00B657C2" w:rsidRDefault="00566A42" w:rsidP="00566A4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pacing w:val="2"/>
          <w:kern w:val="36"/>
          <w:lang w:eastAsia="ru-RU"/>
        </w:rPr>
      </w:pPr>
    </w:p>
    <w:p w:rsidR="00566A42" w:rsidRPr="00B657C2" w:rsidRDefault="00566A42" w:rsidP="00566A4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pacing w:val="2"/>
          <w:kern w:val="36"/>
          <w:lang w:eastAsia="ru-RU"/>
        </w:rPr>
      </w:pPr>
      <w:r w:rsidRPr="00B657C2">
        <w:rPr>
          <w:rFonts w:ascii="Times New Roman" w:eastAsia="Times New Roman" w:hAnsi="Times New Roman"/>
          <w:b/>
          <w:bCs/>
          <w:spacing w:val="2"/>
          <w:kern w:val="36"/>
          <w:lang w:eastAsia="ru-RU"/>
        </w:rPr>
        <w:t>О МЕРАХ ПО ПРОФИЛАКТИКЕ БЕЗНАДЗОРНОСТИ И ПРАВОНАРУШЕНИЙ НЕСОВЕРШЕННОЛЕТНИХ В РЕСПУБЛИКЕ СЕВЕРНАЯ ОСЕТИЯ-АЛАНИЯ (с изменениями на: 09.03.2017)</w:t>
      </w:r>
    </w:p>
    <w:p w:rsidR="00566A42" w:rsidRPr="00B657C2" w:rsidRDefault="00566A42" w:rsidP="00566A4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657C2">
        <w:rPr>
          <w:rFonts w:ascii="Times New Roman" w:eastAsia="Times New Roman" w:hAnsi="Times New Roman"/>
          <w:spacing w:val="2"/>
          <w:lang w:eastAsia="ru-RU"/>
        </w:rPr>
        <w:t> 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ЗАКОН</w:t>
      </w:r>
    </w:p>
    <w:p w:rsidR="00566A42" w:rsidRPr="00B657C2" w:rsidRDefault="00566A42" w:rsidP="00566A4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657C2">
        <w:rPr>
          <w:rFonts w:ascii="Times New Roman" w:eastAsia="Times New Roman" w:hAnsi="Times New Roman"/>
          <w:spacing w:val="2"/>
          <w:lang w:eastAsia="ru-RU"/>
        </w:rPr>
        <w:t> РЕСПУБЛИКИ СЕВЕРНАЯ ОСЕТИЯ - АЛАНИЯ </w:t>
      </w:r>
    </w:p>
    <w:p w:rsidR="00566A42" w:rsidRPr="00B657C2" w:rsidRDefault="00566A42" w:rsidP="00566A4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657C2">
        <w:rPr>
          <w:rFonts w:ascii="Times New Roman" w:eastAsia="Times New Roman" w:hAnsi="Times New Roman"/>
          <w:spacing w:val="2"/>
          <w:lang w:eastAsia="ru-RU"/>
        </w:rPr>
        <w:t>от 15 июля 2017 года N 30-РЗ</w:t>
      </w:r>
    </w:p>
    <w:p w:rsidR="00566A42" w:rsidRPr="00B657C2" w:rsidRDefault="00566A42" w:rsidP="00566A42">
      <w:pPr>
        <w:shd w:val="clear" w:color="auto" w:fill="FFFFFF"/>
        <w:spacing w:before="150"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657C2">
        <w:rPr>
          <w:rFonts w:ascii="Times New Roman" w:eastAsia="Times New Roman" w:hAnsi="Times New Roman"/>
          <w:spacing w:val="2"/>
          <w:lang w:eastAsia="ru-RU"/>
        </w:rPr>
        <w:t>О МЕРАХ ПО ПРОФИЛАКТИКЕ БЕЗНАДЗОРНОСТИ И ПРАВОНАРУШЕНИЙ НЕСОВЕРШЕННОЛЕТНИХ В РЕСПУБЛИКЕ СЕВЕРНАЯ ОСЕТИЯ-АЛАНИЯ</w:t>
      </w:r>
    </w:p>
    <w:p w:rsidR="00566A42" w:rsidRPr="00B657C2" w:rsidRDefault="00566A42" w:rsidP="00566A4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lang w:eastAsia="ru-RU"/>
        </w:rPr>
      </w:pPr>
      <w:r w:rsidRPr="00B657C2">
        <w:rPr>
          <w:rFonts w:ascii="Times New Roman" w:eastAsia="Times New Roman" w:hAnsi="Times New Roman"/>
          <w:spacing w:val="2"/>
          <w:lang w:eastAsia="ru-RU"/>
        </w:rPr>
        <w:t>(в редакции </w:t>
      </w:r>
      <w:hyperlink r:id="rId6" w:history="1">
        <w:r w:rsidRPr="00B657C2">
          <w:rPr>
            <w:rFonts w:ascii="Times New Roman" w:eastAsia="Times New Roman" w:hAnsi="Times New Roman"/>
            <w:spacing w:val="2"/>
            <w:u w:val="single"/>
            <w:lang w:eastAsia="ru-RU"/>
          </w:rPr>
          <w:t>Закона Республики Северная Осетия-Алания от 09.03.2016 N 3-РЗ</w:t>
        </w:r>
      </w:hyperlink>
      <w:r w:rsidRPr="00B657C2">
        <w:rPr>
          <w:rFonts w:ascii="Times New Roman" w:eastAsia="Times New Roman" w:hAnsi="Times New Roman"/>
          <w:spacing w:val="2"/>
          <w:lang w:eastAsia="ru-RU"/>
        </w:rPr>
        <w:t>) 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b/>
          <w:spacing w:val="2"/>
          <w:lang w:eastAsia="ru-RU"/>
        </w:rPr>
        <w:t>Статья 1. Предмет регулирования настоящего Закона</w:t>
      </w:r>
    </w:p>
    <w:p w:rsidR="00566A42" w:rsidRPr="00B657C2" w:rsidRDefault="00566A42" w:rsidP="00566A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657C2">
        <w:rPr>
          <w:rFonts w:ascii="Times New Roman" w:eastAsia="Times New Roman" w:hAnsi="Times New Roman"/>
          <w:b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t>Настоящий Закон в соответствии с </w:t>
      </w:r>
      <w:hyperlink r:id="rId7" w:history="1">
        <w:r w:rsidRPr="00B657C2">
          <w:rPr>
            <w:rFonts w:ascii="Times New Roman" w:eastAsia="Times New Roman" w:hAnsi="Times New Roman"/>
            <w:spacing w:val="2"/>
            <w:u w:val="single"/>
            <w:lang w:eastAsia="ru-RU"/>
          </w:rPr>
          <w:t xml:space="preserve">Федеральным законом от 24 июня 1999 года N 120-ФЗ "Об основах системы профилактики безнадзорности и правонарушений </w:t>
        </w:r>
        <w:r w:rsidRPr="00B657C2">
          <w:rPr>
            <w:rFonts w:ascii="Times New Roman" w:eastAsia="Times New Roman" w:hAnsi="Times New Roman"/>
            <w:spacing w:val="2"/>
            <w:u w:val="single"/>
            <w:lang w:eastAsia="ru-RU"/>
          </w:rPr>
          <w:lastRenderedPageBreak/>
          <w:t>несовершеннолетних"</w:t>
        </w:r>
      </w:hyperlink>
      <w:r w:rsidRPr="00B657C2">
        <w:rPr>
          <w:rFonts w:ascii="Times New Roman" w:eastAsia="Times New Roman" w:hAnsi="Times New Roman"/>
          <w:spacing w:val="2"/>
          <w:lang w:eastAsia="ru-RU"/>
        </w:rPr>
        <w:t> регулирует отношения, возникающие в связи с деятельностью по профилактике безнадзорности и правонарушений несовершеннолетних в Республике Северная Осетия-Алания.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</w:p>
    <w:p w:rsidR="00566A42" w:rsidRPr="00B657C2" w:rsidRDefault="00566A42" w:rsidP="00566A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657C2">
        <w:rPr>
          <w:rFonts w:ascii="Times New Roman" w:eastAsia="Times New Roman" w:hAnsi="Times New Roman"/>
          <w:spacing w:val="2"/>
          <w:lang w:eastAsia="ru-RU"/>
        </w:rPr>
        <w:t>Статья 2. Основные понятия, используемые в настоящем Законе</w:t>
      </w:r>
    </w:p>
    <w:p w:rsidR="00566A42" w:rsidRPr="00B657C2" w:rsidRDefault="00566A42" w:rsidP="00566A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657C2">
        <w:rPr>
          <w:rFonts w:ascii="Times New Roman" w:eastAsia="Times New Roman" w:hAnsi="Times New Roman"/>
          <w:spacing w:val="2"/>
          <w:lang w:eastAsia="ru-RU"/>
        </w:rPr>
        <w:br/>
        <w:t>Основные понятия, используемые в настоящем Законе, применяются в том же значении, что и в </w:t>
      </w:r>
      <w:hyperlink r:id="rId8" w:history="1">
        <w:r w:rsidRPr="00B657C2">
          <w:rPr>
            <w:rFonts w:ascii="Times New Roman" w:eastAsia="Times New Roman" w:hAnsi="Times New Roman"/>
            <w:spacing w:val="2"/>
            <w:u w:val="single"/>
            <w:lang w:eastAsia="ru-RU"/>
          </w:rPr>
          <w:t>Федеральном законе "Об основах системы профилактики безнадзорности и правонарушений несовершеннолетних"</w:t>
        </w:r>
      </w:hyperlink>
      <w:r w:rsidRPr="00B657C2">
        <w:rPr>
          <w:rFonts w:ascii="Times New Roman" w:eastAsia="Times New Roman" w:hAnsi="Times New Roman"/>
          <w:spacing w:val="2"/>
          <w:lang w:eastAsia="ru-RU"/>
        </w:rPr>
        <w:t>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</w:p>
    <w:p w:rsidR="00566A42" w:rsidRPr="00B657C2" w:rsidRDefault="00566A42" w:rsidP="00566A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b/>
          <w:spacing w:val="2"/>
          <w:lang w:eastAsia="ru-RU"/>
        </w:rPr>
      </w:pPr>
      <w:r w:rsidRPr="00B657C2">
        <w:rPr>
          <w:rFonts w:ascii="Times New Roman" w:eastAsia="Times New Roman" w:hAnsi="Times New Roman"/>
          <w:b/>
          <w:spacing w:val="2"/>
          <w:lang w:eastAsia="ru-RU"/>
        </w:rPr>
        <w:t>Статья 3. Органы и учреждения системы профилактики безнадзорности и правонарушений несовершеннолетних</w:t>
      </w:r>
    </w:p>
    <w:p w:rsidR="00566A42" w:rsidRPr="00B657C2" w:rsidRDefault="00566A42" w:rsidP="00566A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657C2">
        <w:rPr>
          <w:rFonts w:ascii="Times New Roman" w:eastAsia="Times New Roman" w:hAnsi="Times New Roman"/>
          <w:spacing w:val="2"/>
          <w:lang w:eastAsia="ru-RU"/>
        </w:rPr>
        <w:br/>
        <w:t xml:space="preserve">1. 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В систему профилактики безнадзорности и правонарушений несовершеннолетних в Республике Северная Осетия-Алания входят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дел, а также иные органы, осуществляющие в пределах своей компетенции меры по профилактике правонарушений несовершеннолетних и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t xml:space="preserve"> защите их прав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.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(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в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t xml:space="preserve"> ред. </w:t>
      </w:r>
      <w:hyperlink r:id="rId9" w:history="1">
        <w:r w:rsidRPr="00B657C2">
          <w:rPr>
            <w:rFonts w:ascii="Times New Roman" w:eastAsia="Times New Roman" w:hAnsi="Times New Roman"/>
            <w:spacing w:val="2"/>
            <w:u w:val="single"/>
            <w:lang w:eastAsia="ru-RU"/>
          </w:rPr>
          <w:t>Закона Республики Северная Осетия-Алания от 09.03.2016 N 3-РЗ</w:t>
        </w:r>
      </w:hyperlink>
      <w:r w:rsidRPr="00B657C2">
        <w:rPr>
          <w:rFonts w:ascii="Times New Roman" w:eastAsia="Times New Roman" w:hAnsi="Times New Roman"/>
          <w:spacing w:val="2"/>
          <w:lang w:eastAsia="ru-RU"/>
        </w:rPr>
        <w:t>)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В указанных органах в порядке, установленном действующим законодательством, могут создаваться учреждения, осуществляющие отдельные функции по профилактике безнадзорности и правонарушений несовершеннолетних.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2. Участие в деятельности по профилактике безнадзорности и правонарушений несовершеннолетних Уполномоченного по правам ребенка при Главе Республики Северная Осетия-Алания, других органов, учреждений и организаций осуществляется в пределах их компетенции в порядке, установленном действующим законодательством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.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(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в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t xml:space="preserve"> ред. </w:t>
      </w:r>
      <w:hyperlink r:id="rId10" w:history="1">
        <w:r w:rsidRPr="00B657C2">
          <w:rPr>
            <w:rFonts w:ascii="Times New Roman" w:eastAsia="Times New Roman" w:hAnsi="Times New Roman"/>
            <w:spacing w:val="2"/>
            <w:u w:val="single"/>
            <w:lang w:eastAsia="ru-RU"/>
          </w:rPr>
          <w:t>Закона Республики Северная Осетия-Алания от 09.03.2016 N 3-РЗ</w:t>
        </w:r>
      </w:hyperlink>
      <w:r w:rsidRPr="00B657C2">
        <w:rPr>
          <w:rFonts w:ascii="Times New Roman" w:eastAsia="Times New Roman" w:hAnsi="Times New Roman"/>
          <w:spacing w:val="2"/>
          <w:lang w:eastAsia="ru-RU"/>
        </w:rPr>
        <w:t>)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 xml:space="preserve">   </w:t>
      </w:r>
    </w:p>
    <w:p w:rsidR="00566A42" w:rsidRPr="00B657C2" w:rsidRDefault="00566A42" w:rsidP="00566A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b/>
          <w:spacing w:val="2"/>
          <w:lang w:eastAsia="ru-RU"/>
        </w:rPr>
      </w:pPr>
      <w:r w:rsidRPr="00B657C2">
        <w:rPr>
          <w:rFonts w:ascii="Times New Roman" w:eastAsia="Times New Roman" w:hAnsi="Times New Roman"/>
          <w:b/>
          <w:spacing w:val="2"/>
          <w:lang w:eastAsia="ru-RU"/>
        </w:rPr>
        <w:t>Статья 4. Индивидуальная профилактическая работа</w:t>
      </w:r>
    </w:p>
    <w:p w:rsidR="00566A42" w:rsidRPr="00B657C2" w:rsidRDefault="00566A42" w:rsidP="00566A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657C2">
        <w:rPr>
          <w:rFonts w:ascii="Times New Roman" w:eastAsia="Times New Roman" w:hAnsi="Times New Roman"/>
          <w:b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t>1. Индивидуальная профилактическая работа проводится в отношении лиц и по основаниям, которые указаны в </w:t>
      </w:r>
      <w:hyperlink r:id="rId11" w:history="1">
        <w:r w:rsidRPr="00B657C2">
          <w:rPr>
            <w:rFonts w:ascii="Times New Roman" w:eastAsia="Times New Roman" w:hAnsi="Times New Roman"/>
            <w:spacing w:val="2"/>
            <w:u w:val="single"/>
            <w:lang w:eastAsia="ru-RU"/>
          </w:rPr>
          <w:t>Федеральном законе "Об основах системы профилактики безнадзорности и правонарушений несовершеннолетних"</w:t>
        </w:r>
      </w:hyperlink>
      <w:r w:rsidRPr="00B657C2">
        <w:rPr>
          <w:rFonts w:ascii="Times New Roman" w:eastAsia="Times New Roman" w:hAnsi="Times New Roman"/>
          <w:spacing w:val="2"/>
          <w:lang w:eastAsia="ru-RU"/>
        </w:rPr>
        <w:t>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2. Индивидуальная профилактическая работа в отношении несовершеннолетних, их родителей или законных представителей проводится путем разработки и реализации индивидуальных программ реабилитации и адаптации несовершеннолетних, находящихся в социально опасном положении.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 xml:space="preserve">3. Индивидуальные программы реабилитации и адаптации несовершеннолетних, находящихся в </w:t>
      </w:r>
      <w:r w:rsidRPr="00B657C2">
        <w:rPr>
          <w:rFonts w:ascii="Times New Roman" w:eastAsia="Times New Roman" w:hAnsi="Times New Roman"/>
          <w:spacing w:val="2"/>
          <w:lang w:eastAsia="ru-RU"/>
        </w:rPr>
        <w:lastRenderedPageBreak/>
        <w:t>социально опасном положении, включают оценку состояния несовершеннолетнего и условий его жизни, перечень социальных, педагогических, медицинских, психологических и других мероприятий по реабилитации и адаптации несовершеннолетнего.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Индивидуальные программы реабилитации и адаптации разрабатываются и реализуются специалистами органов и учреждений системы профилактики безнадзорности и правонарушений несовершеннолетних.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</w:p>
    <w:p w:rsidR="00566A42" w:rsidRPr="00B657C2" w:rsidRDefault="00566A42" w:rsidP="00566A42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lang w:eastAsia="ru-RU"/>
        </w:rPr>
      </w:pPr>
      <w:r w:rsidRPr="00B657C2">
        <w:rPr>
          <w:rFonts w:ascii="Times New Roman" w:eastAsia="Times New Roman" w:hAnsi="Times New Roman"/>
          <w:b/>
          <w:spacing w:val="2"/>
          <w:lang w:eastAsia="ru-RU"/>
        </w:rPr>
        <w:t>Статья 5. Информационное обеспечение деятельности по профилактике безнадзорности и правонарушений несовершеннолетних на территории Республики Северная Осетия-Алания</w:t>
      </w:r>
    </w:p>
    <w:p w:rsidR="00566A42" w:rsidRPr="00B657C2" w:rsidRDefault="00566A42" w:rsidP="00566A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657C2">
        <w:rPr>
          <w:rFonts w:ascii="Times New Roman" w:eastAsia="Times New Roman" w:hAnsi="Times New Roman"/>
          <w:b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t>1. Информационное обеспечение профилактики безнадзорности и правонарушений несовершеннолетних направлено на создание условий для эффективного и качественного осуществления деятельности по профилактике безнадзорности и правонарушений несовершеннолетних органами и учреждениями системы профилактики безнадзорности и правонарушений несовершеннолетних в Республике Северная Осетия-Алания.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2. Для решения задач по профилактике безнадзорности и правонарушений несовершеннолетних создается единый республиканский банк данных о несовершеннолетних и их семьях, находящихся в социально опасном положении. Порядок создания и использования единого республиканского банка данных о несовершеннолетних и их семьях, находящихся в социально опасном положении, устанавливается Правительством Республики Северная Осетия-Алания.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3. Сбор, хранение, использование информации, имеющейся в едином республиканском банке данных, допускается исключительно в интересах несовершеннолетнего для решения задач профилактики безнадзорности и правонарушений несовершеннолетних с соблюдением принципа конфиденциальности.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</w:p>
    <w:p w:rsidR="00566A42" w:rsidRPr="00B657C2" w:rsidRDefault="00566A42" w:rsidP="00566A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b/>
          <w:spacing w:val="2"/>
          <w:lang w:eastAsia="ru-RU"/>
        </w:rPr>
      </w:pPr>
    </w:p>
    <w:p w:rsidR="00566A42" w:rsidRPr="00B657C2" w:rsidRDefault="00566A42" w:rsidP="00566A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b/>
          <w:spacing w:val="2"/>
          <w:lang w:eastAsia="ru-RU"/>
        </w:rPr>
      </w:pPr>
      <w:r w:rsidRPr="00B657C2">
        <w:rPr>
          <w:rFonts w:ascii="Times New Roman" w:eastAsia="Times New Roman" w:hAnsi="Times New Roman"/>
          <w:b/>
          <w:spacing w:val="2"/>
          <w:lang w:eastAsia="ru-RU"/>
        </w:rPr>
        <w:t>Статья 6. Обеспечение прав и законных интересов несовершеннолетних</w:t>
      </w:r>
    </w:p>
    <w:p w:rsidR="00566A42" w:rsidRPr="00B657C2" w:rsidRDefault="00566A42" w:rsidP="00566A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657C2">
        <w:rPr>
          <w:rFonts w:ascii="Times New Roman" w:eastAsia="Times New Roman" w:hAnsi="Times New Roman"/>
          <w:spacing w:val="2"/>
          <w:lang w:eastAsia="ru-RU"/>
        </w:rPr>
        <w:br/>
        <w:t>1.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 xml:space="preserve">2. 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Органы и учреждения системы профилактики безнадзорности и правонарушений несовершеннолетних, получившие сведения о несовершеннолетнем, находящемся в социально опасном положении, в том числе в случае обращения несовершеннолетнего самостоятельно, обязаны: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1) принять меры по оказанию несовершеннолетнему помощи и защите его прав;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lastRenderedPageBreak/>
        <w:br/>
        <w:t>2) передать информацию о несовершеннолетнем в единый республиканский банк данных о несовершеннолетних и их семьях, находящихся в социально опасном положении;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3) принять меры по временному устройству несовершеннолетнего;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4) обеспечить предоставление несовершеннолетнему в необходимых случаях питания и ночлега.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</w:p>
    <w:p w:rsidR="00566A42" w:rsidRPr="00B657C2" w:rsidRDefault="00566A42" w:rsidP="00566A42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lang w:eastAsia="ru-RU"/>
        </w:rPr>
      </w:pPr>
      <w:r w:rsidRPr="00B657C2">
        <w:rPr>
          <w:rFonts w:ascii="Times New Roman" w:eastAsia="Times New Roman" w:hAnsi="Times New Roman"/>
          <w:spacing w:val="2"/>
          <w:lang w:eastAsia="ru-RU"/>
        </w:rPr>
        <w:t>Статья 7. Организация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</w:r>
    </w:p>
    <w:p w:rsidR="00566A42" w:rsidRPr="00B657C2" w:rsidRDefault="00566A42" w:rsidP="00566A4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657C2">
        <w:rPr>
          <w:rFonts w:ascii="Times New Roman" w:eastAsia="Times New Roman" w:hAnsi="Times New Roman"/>
          <w:spacing w:val="2"/>
          <w:lang w:eastAsia="ru-RU"/>
        </w:rPr>
        <w:t>(в редакции </w:t>
      </w:r>
      <w:hyperlink r:id="rId12" w:history="1">
        <w:r w:rsidRPr="00B657C2">
          <w:rPr>
            <w:rFonts w:ascii="Times New Roman" w:eastAsia="Times New Roman" w:hAnsi="Times New Roman"/>
            <w:spacing w:val="2"/>
            <w:u w:val="single"/>
            <w:lang w:eastAsia="ru-RU"/>
          </w:rPr>
          <w:t>Закона Республики Северная Осетия-Алания от 09.03.2016 N 3-РЗ</w:t>
        </w:r>
      </w:hyperlink>
      <w:r w:rsidRPr="00B657C2">
        <w:rPr>
          <w:rFonts w:ascii="Times New Roman" w:eastAsia="Times New Roman" w:hAnsi="Times New Roman"/>
          <w:spacing w:val="2"/>
          <w:lang w:eastAsia="ru-RU"/>
        </w:rPr>
        <w:t>)</w:t>
      </w:r>
    </w:p>
    <w:p w:rsidR="00566A42" w:rsidRPr="00B657C2" w:rsidRDefault="00566A42" w:rsidP="00566A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657C2">
        <w:rPr>
          <w:rFonts w:ascii="Times New Roman" w:eastAsia="Times New Roman" w:hAnsi="Times New Roman"/>
          <w:spacing w:val="2"/>
          <w:lang w:eastAsia="ru-RU"/>
        </w:rPr>
        <w:br/>
        <w:t>1. Учреждения системы профилактики безнадзорности и правонарушений несовершеннолетних осуществляют перевозку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к месту их преимущественного проживания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.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(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в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t xml:space="preserve"> ред. </w:t>
      </w:r>
      <w:hyperlink r:id="rId13" w:history="1">
        <w:r w:rsidRPr="00B657C2">
          <w:rPr>
            <w:rFonts w:ascii="Times New Roman" w:eastAsia="Times New Roman" w:hAnsi="Times New Roman"/>
            <w:spacing w:val="2"/>
            <w:u w:val="single"/>
            <w:lang w:eastAsia="ru-RU"/>
          </w:rPr>
          <w:t>Закона Республики Северная Осетия-Алания от 09.03.2016 N 3-РЗ</w:t>
        </w:r>
      </w:hyperlink>
      <w:r w:rsidRPr="00B657C2">
        <w:rPr>
          <w:rFonts w:ascii="Times New Roman" w:eastAsia="Times New Roman" w:hAnsi="Times New Roman"/>
          <w:spacing w:val="2"/>
          <w:lang w:eastAsia="ru-RU"/>
        </w:rPr>
        <w:t>)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2. Порядок осуществления и финансирования деятельности, связанной с перевозкой в пределах территории Республики Северная Осетия-Алания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устанавливается Правительством Республики Северная Осетия-Алания.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(в ред. </w:t>
      </w:r>
      <w:hyperlink r:id="rId14" w:history="1">
        <w:r w:rsidRPr="00B657C2">
          <w:rPr>
            <w:rFonts w:ascii="Times New Roman" w:eastAsia="Times New Roman" w:hAnsi="Times New Roman"/>
            <w:spacing w:val="2"/>
            <w:u w:val="single"/>
            <w:lang w:eastAsia="ru-RU"/>
          </w:rPr>
          <w:t>Закона Республики Северная Осетия-Алания от 09.03.2016 N 3-РЗ</w:t>
        </w:r>
      </w:hyperlink>
      <w:r w:rsidRPr="00B657C2">
        <w:rPr>
          <w:rFonts w:ascii="Times New Roman" w:eastAsia="Times New Roman" w:hAnsi="Times New Roman"/>
          <w:spacing w:val="2"/>
          <w:lang w:eastAsia="ru-RU"/>
        </w:rPr>
        <w:t>)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</w:p>
    <w:p w:rsidR="00566A42" w:rsidRPr="00B657C2" w:rsidRDefault="00566A42" w:rsidP="00566A42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lang w:eastAsia="ru-RU"/>
        </w:rPr>
      </w:pPr>
    </w:p>
    <w:p w:rsidR="00566A42" w:rsidRPr="00B657C2" w:rsidRDefault="00566A42" w:rsidP="00566A42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lang w:eastAsia="ru-RU"/>
        </w:rPr>
      </w:pPr>
      <w:r w:rsidRPr="00B657C2">
        <w:rPr>
          <w:rFonts w:ascii="Times New Roman" w:eastAsia="Times New Roman" w:hAnsi="Times New Roman"/>
          <w:b/>
          <w:spacing w:val="2"/>
          <w:lang w:eastAsia="ru-RU"/>
        </w:rPr>
        <w:t>Статья 8. Прием несовершеннолетних, нуждающихся в социальной реабилитации, в специализированные учреждения</w:t>
      </w:r>
    </w:p>
    <w:p w:rsidR="00566A42" w:rsidRPr="00B657C2" w:rsidRDefault="00566A42" w:rsidP="00566A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657C2">
        <w:rPr>
          <w:rFonts w:ascii="Times New Roman" w:eastAsia="Times New Roman" w:hAnsi="Times New Roman"/>
          <w:spacing w:val="2"/>
          <w:lang w:eastAsia="ru-RU"/>
        </w:rPr>
        <w:br/>
        <w:t xml:space="preserve">1. 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В специализированные учреждения для несовершеннолетних, нуждающихся в социальной реабилитации, круглосуточно принимаются в установленном порядке несовершеннолетние: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1) оставшиеся без попечения родителей или иных законных представителей;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2) проживающие в семьях, находящихся в социально опасном положении;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3) заблудившиеся или подкинутые;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 xml:space="preserve">4) самовольно оставившие семью, самовольно ушедшие из организаций для детей-сирот и детей, оставшихся без попечения родителей, за исключением лиц, самовольно ушедших из </w:t>
      </w:r>
      <w:r w:rsidRPr="00B657C2">
        <w:rPr>
          <w:rFonts w:ascii="Times New Roman" w:eastAsia="Times New Roman" w:hAnsi="Times New Roman"/>
          <w:spacing w:val="2"/>
          <w:lang w:eastAsia="ru-RU"/>
        </w:rPr>
        <w:lastRenderedPageBreak/>
        <w:t>специальных учебно-воспитательных учреждений закрытого типа;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(в ред. </w:t>
      </w:r>
      <w:hyperlink r:id="rId15" w:history="1">
        <w:r w:rsidRPr="00B657C2">
          <w:rPr>
            <w:rFonts w:ascii="Times New Roman" w:eastAsia="Times New Roman" w:hAnsi="Times New Roman"/>
            <w:spacing w:val="2"/>
            <w:u w:val="single"/>
            <w:lang w:eastAsia="ru-RU"/>
          </w:rPr>
          <w:t>Закона Республики Северная Осетия-Алания от 09.03.2016 N 3-РЗ</w:t>
        </w:r>
      </w:hyperlink>
      <w:r w:rsidRPr="00B657C2">
        <w:rPr>
          <w:rFonts w:ascii="Times New Roman" w:eastAsia="Times New Roman" w:hAnsi="Times New Roman"/>
          <w:spacing w:val="2"/>
          <w:lang w:eastAsia="ru-RU"/>
        </w:rPr>
        <w:t>)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5) не имеющие места жительства, места пребывания и (или) сре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дств к с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t>уществованию;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6) оказавшиеся в иной трудной жизненной ситуации и нуждающиеся в социальной помощи и (или) реабилитации.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2. Основаниями приема в специализированные учреждения для несовершеннолетних, нуждающихся в социальной реабилитации, являются: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1) личное обращение несовершеннолетнего;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2) заявление родителей несовершеннолетнего или иных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3)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4)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5) акт оперативного дежурного отдела (управления) внутренних дел о необходимости приема несовершеннолетнего в специализированное учреждение для несовершеннолетних, нуждающихся в социальной реабилитации. Копия указанного акта в течение пяти суток направляется в орган управления социальной защитой населения;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6) 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организации для детей-сирот и детей, оставшихся без попечения родителей, специального учебно-воспитательного учреждения открытого типа или иной организации, осуществляющей образовательную деятельность, в случаях, предусмотренных пунктом 5 статьи 25.1 Федерального закона "Об основах системы профилактики безнадзорности и правонарушений несовершеннолетних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.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(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п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t>. 6 введен </w:t>
      </w:r>
      <w:hyperlink r:id="rId16" w:history="1">
        <w:r w:rsidRPr="00B657C2">
          <w:rPr>
            <w:rFonts w:ascii="Times New Roman" w:eastAsia="Times New Roman" w:hAnsi="Times New Roman"/>
            <w:spacing w:val="2"/>
            <w:u w:val="single"/>
            <w:lang w:eastAsia="ru-RU"/>
          </w:rPr>
          <w:t xml:space="preserve">Законом </w:t>
        </w:r>
        <w:proofErr w:type="gramStart"/>
        <w:r w:rsidRPr="00B657C2">
          <w:rPr>
            <w:rFonts w:ascii="Times New Roman" w:eastAsia="Times New Roman" w:hAnsi="Times New Roman"/>
            <w:spacing w:val="2"/>
            <w:u w:val="single"/>
            <w:lang w:eastAsia="ru-RU"/>
          </w:rPr>
          <w:t>Республики Северная Осетия-Алания от 09.03.2016 N 3-РЗ</w:t>
        </w:r>
      </w:hyperlink>
      <w:r w:rsidRPr="00B657C2">
        <w:rPr>
          <w:rFonts w:ascii="Times New Roman" w:eastAsia="Times New Roman" w:hAnsi="Times New Roman"/>
          <w:spacing w:val="2"/>
          <w:lang w:eastAsia="ru-RU"/>
        </w:rPr>
        <w:t>)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В специализированные учреждения для несовершеннолетних, нуждающихся в социальной реабилитации, не могут быть приняты лица, находящиеся в состоянии алкогольного или наркотического опьянения, а также с явными признаками обострения психического заболевания.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3.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t xml:space="preserve"> Несовершеннолетний, принятый на основании личного заявления в специализированное </w:t>
      </w:r>
      <w:r w:rsidRPr="00B657C2">
        <w:rPr>
          <w:rFonts w:ascii="Times New Roman" w:eastAsia="Times New Roman" w:hAnsi="Times New Roman"/>
          <w:spacing w:val="2"/>
          <w:lang w:eastAsia="ru-RU"/>
        </w:rPr>
        <w:lastRenderedPageBreak/>
        <w:t>учреждение для несовершеннолетних, нуждающихся в социальной реабилитации, имеет право покинуть его на основании личного заявления.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</w:p>
    <w:p w:rsidR="00566A42" w:rsidRPr="00B657C2" w:rsidRDefault="00566A42" w:rsidP="00566A42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lang w:eastAsia="ru-RU"/>
        </w:rPr>
      </w:pPr>
      <w:r w:rsidRPr="00B657C2">
        <w:rPr>
          <w:rFonts w:ascii="Times New Roman" w:eastAsia="Times New Roman" w:hAnsi="Times New Roman"/>
          <w:b/>
          <w:spacing w:val="2"/>
          <w:lang w:eastAsia="ru-RU"/>
        </w:rPr>
        <w:t>Статья 9. Выявление учащихся образовательных организаций, находящихся в социально опасном положении</w:t>
      </w:r>
    </w:p>
    <w:p w:rsidR="00566A42" w:rsidRPr="00B657C2" w:rsidRDefault="00566A42" w:rsidP="00566A4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657C2">
        <w:rPr>
          <w:rFonts w:ascii="Times New Roman" w:eastAsia="Times New Roman" w:hAnsi="Times New Roman"/>
          <w:spacing w:val="2"/>
          <w:lang w:eastAsia="ru-RU"/>
        </w:rPr>
        <w:t>(в редакции </w:t>
      </w:r>
      <w:hyperlink r:id="rId17" w:history="1">
        <w:r w:rsidRPr="00B657C2">
          <w:rPr>
            <w:rFonts w:ascii="Times New Roman" w:eastAsia="Times New Roman" w:hAnsi="Times New Roman"/>
            <w:spacing w:val="2"/>
            <w:u w:val="single"/>
            <w:lang w:eastAsia="ru-RU"/>
          </w:rPr>
          <w:t>Закона Республики Северная Осетия-Алания от 09.03.2016 N 3-РЗ</w:t>
        </w:r>
      </w:hyperlink>
      <w:r w:rsidRPr="00B657C2">
        <w:rPr>
          <w:rFonts w:ascii="Times New Roman" w:eastAsia="Times New Roman" w:hAnsi="Times New Roman"/>
          <w:spacing w:val="2"/>
          <w:lang w:eastAsia="ru-RU"/>
        </w:rPr>
        <w:t>)</w:t>
      </w:r>
    </w:p>
    <w:p w:rsidR="00566A42" w:rsidRPr="00B657C2" w:rsidRDefault="00566A42" w:rsidP="00566A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657C2">
        <w:rPr>
          <w:rFonts w:ascii="Times New Roman" w:eastAsia="Times New Roman" w:hAnsi="Times New Roman"/>
          <w:spacing w:val="2"/>
          <w:lang w:eastAsia="ru-RU"/>
        </w:rPr>
        <w:br/>
        <w:t>1. Руководители и педагогические работники организаций, осуществляющих образовательный процесс, выявляют семьи и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и принимают меры по их воспитанию и получению ими общего образования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.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(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в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t xml:space="preserve"> ред. </w:t>
      </w:r>
      <w:hyperlink r:id="rId18" w:history="1">
        <w:r w:rsidRPr="00B657C2">
          <w:rPr>
            <w:rFonts w:ascii="Times New Roman" w:eastAsia="Times New Roman" w:hAnsi="Times New Roman"/>
            <w:spacing w:val="2"/>
            <w:u w:val="single"/>
            <w:lang w:eastAsia="ru-RU"/>
          </w:rPr>
          <w:t>Закона Республики Северная Осетия-Алания от 09.03.2016 N 3-РЗ</w:t>
        </w:r>
      </w:hyperlink>
      <w:r w:rsidRPr="00B657C2">
        <w:rPr>
          <w:rFonts w:ascii="Times New Roman" w:eastAsia="Times New Roman" w:hAnsi="Times New Roman"/>
          <w:spacing w:val="2"/>
          <w:lang w:eastAsia="ru-RU"/>
        </w:rPr>
        <w:t>)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 xml:space="preserve">2. 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Если несовершеннолетний и (или) его семья оказались в социально опасном положении, соответствующие сведения передаются образовательной организацией в комиссию по делам несовершеннолетних и защите их прав, а также в иные органы и учреждения системы профилактики и безнадзорности несовершеннолетних в соответствии с направлением их деятельности и в зависимости от характера ситуации, в которой оказался несовершеннолетний, для введения в единый республиканский банк данных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t xml:space="preserve"> и для защиты и восстановления его прав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.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(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в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t xml:space="preserve"> ред. </w:t>
      </w:r>
      <w:hyperlink r:id="rId19" w:history="1">
        <w:r w:rsidRPr="00B657C2">
          <w:rPr>
            <w:rFonts w:ascii="Times New Roman" w:eastAsia="Times New Roman" w:hAnsi="Times New Roman"/>
            <w:spacing w:val="2"/>
            <w:u w:val="single"/>
            <w:lang w:eastAsia="ru-RU"/>
          </w:rPr>
          <w:t>Закона Республики Северная Осетия-Алания от 09.03.2016 N 3-РЗ</w:t>
        </w:r>
      </w:hyperlink>
      <w:r w:rsidRPr="00B657C2">
        <w:rPr>
          <w:rFonts w:ascii="Times New Roman" w:eastAsia="Times New Roman" w:hAnsi="Times New Roman"/>
          <w:spacing w:val="2"/>
          <w:lang w:eastAsia="ru-RU"/>
        </w:rPr>
        <w:t>)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3. Организации, осуществляющие образовательную деятельность, 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.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(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п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t>. 3 в ред. </w:t>
      </w:r>
      <w:hyperlink r:id="rId20" w:history="1">
        <w:r w:rsidRPr="00B657C2">
          <w:rPr>
            <w:rFonts w:ascii="Times New Roman" w:eastAsia="Times New Roman" w:hAnsi="Times New Roman"/>
            <w:spacing w:val="2"/>
            <w:u w:val="single"/>
            <w:lang w:eastAsia="ru-RU"/>
          </w:rPr>
          <w:t>Закона Республики Северная Осетия-Алания от 09.03.2016 N 3-РЗ</w:t>
        </w:r>
      </w:hyperlink>
      <w:r w:rsidRPr="00B657C2">
        <w:rPr>
          <w:rFonts w:ascii="Times New Roman" w:eastAsia="Times New Roman" w:hAnsi="Times New Roman"/>
          <w:spacing w:val="2"/>
          <w:lang w:eastAsia="ru-RU"/>
        </w:rPr>
        <w:t>)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4. Органы управления образованием в пределах своей компетенции ведут учет несовершеннолетних, не посещающих или систематически пропускающих по неуважительным причинам занятия в образовательных организациях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.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(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в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t xml:space="preserve"> ред. </w:t>
      </w:r>
      <w:hyperlink r:id="rId21" w:history="1">
        <w:r w:rsidRPr="00B657C2">
          <w:rPr>
            <w:rFonts w:ascii="Times New Roman" w:eastAsia="Times New Roman" w:hAnsi="Times New Roman"/>
            <w:spacing w:val="2"/>
            <w:u w:val="single"/>
            <w:lang w:eastAsia="ru-RU"/>
          </w:rPr>
          <w:t>Закона Республики Северная Осетия-Алания от 09.03.2016 N 3-РЗ</w:t>
        </w:r>
      </w:hyperlink>
      <w:r w:rsidRPr="00B657C2">
        <w:rPr>
          <w:rFonts w:ascii="Times New Roman" w:eastAsia="Times New Roman" w:hAnsi="Times New Roman"/>
          <w:spacing w:val="2"/>
          <w:lang w:eastAsia="ru-RU"/>
        </w:rPr>
        <w:t>)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</w:p>
    <w:p w:rsidR="00566A42" w:rsidRPr="00B657C2" w:rsidRDefault="00566A42" w:rsidP="00566A42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lang w:eastAsia="ru-RU"/>
        </w:rPr>
      </w:pPr>
      <w:r w:rsidRPr="00B657C2">
        <w:rPr>
          <w:rFonts w:ascii="Times New Roman" w:eastAsia="Times New Roman" w:hAnsi="Times New Roman"/>
          <w:spacing w:val="2"/>
          <w:lang w:eastAsia="ru-RU"/>
        </w:rPr>
        <w:t>Статья 10. Обеспечение прав и интересов несовершеннолетнего при исключении из организации, осуществляющей образовательную деятельность</w:t>
      </w:r>
    </w:p>
    <w:p w:rsidR="00566A42" w:rsidRPr="00B657C2" w:rsidRDefault="00566A42" w:rsidP="00566A4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657C2">
        <w:rPr>
          <w:rFonts w:ascii="Times New Roman" w:eastAsia="Times New Roman" w:hAnsi="Times New Roman"/>
          <w:spacing w:val="2"/>
          <w:lang w:eastAsia="ru-RU"/>
        </w:rPr>
        <w:t>(в редакции </w:t>
      </w:r>
      <w:hyperlink r:id="rId22" w:history="1">
        <w:r w:rsidRPr="00B657C2">
          <w:rPr>
            <w:rFonts w:ascii="Times New Roman" w:eastAsia="Times New Roman" w:hAnsi="Times New Roman"/>
            <w:spacing w:val="2"/>
            <w:u w:val="single"/>
            <w:lang w:eastAsia="ru-RU"/>
          </w:rPr>
          <w:t>Закона Республики Северная Осетия-Алания от 09.03.2016 N 3-РЗ</w:t>
        </w:r>
      </w:hyperlink>
      <w:r w:rsidRPr="00B657C2">
        <w:rPr>
          <w:rFonts w:ascii="Times New Roman" w:eastAsia="Times New Roman" w:hAnsi="Times New Roman"/>
          <w:spacing w:val="2"/>
          <w:lang w:eastAsia="ru-RU"/>
        </w:rPr>
        <w:t>)</w:t>
      </w:r>
    </w:p>
    <w:p w:rsidR="00566A42" w:rsidRPr="00B657C2" w:rsidRDefault="00566A42" w:rsidP="00566A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657C2">
        <w:rPr>
          <w:rFonts w:ascii="Times New Roman" w:eastAsia="Times New Roman" w:hAnsi="Times New Roman"/>
          <w:spacing w:val="2"/>
          <w:lang w:eastAsia="ru-RU"/>
        </w:rPr>
        <w:br/>
        <w:t xml:space="preserve">1. 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статьи 43 </w:t>
      </w:r>
      <w:hyperlink r:id="rId23" w:history="1">
        <w:r w:rsidRPr="00B657C2">
          <w:rPr>
            <w:rFonts w:ascii="Times New Roman" w:eastAsia="Times New Roman" w:hAnsi="Times New Roman"/>
            <w:spacing w:val="2"/>
            <w:u w:val="single"/>
            <w:lang w:eastAsia="ru-RU"/>
          </w:rPr>
          <w:t>Федерального закона от 29 декабря 2012 года N 273-ФЗ "Об образовании в Российской Федерации"</w:t>
        </w:r>
      </w:hyperlink>
      <w:r w:rsidRPr="00B657C2">
        <w:rPr>
          <w:rFonts w:ascii="Times New Roman" w:eastAsia="Times New Roman" w:hAnsi="Times New Roman"/>
          <w:spacing w:val="2"/>
          <w:lang w:eastAsia="ru-RU"/>
        </w:rPr>
        <w:t xml:space="preserve">, </w:t>
      </w:r>
      <w:r w:rsidRPr="00B657C2">
        <w:rPr>
          <w:rFonts w:ascii="Times New Roman" w:eastAsia="Times New Roman" w:hAnsi="Times New Roman"/>
          <w:spacing w:val="2"/>
          <w:lang w:eastAsia="ru-RU"/>
        </w:rPr>
        <w:lastRenderedPageBreak/>
        <w:t>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t xml:space="preserve">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 xml:space="preserve">2. 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Отчисление из образовательной организации применяется к обучающемуся, достигшему возраста пятнадцати лет, как мера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3.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 xml:space="preserve">4.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управления образованием. Орган управления образованием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несовершеннолетним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t xml:space="preserve"> обучающимся общего образования.</w:t>
      </w:r>
    </w:p>
    <w:p w:rsidR="00566A42" w:rsidRPr="00B657C2" w:rsidRDefault="00566A42" w:rsidP="00566A42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lang w:eastAsia="ru-RU"/>
        </w:rPr>
      </w:pPr>
    </w:p>
    <w:p w:rsidR="00566A42" w:rsidRPr="00B657C2" w:rsidRDefault="00566A42" w:rsidP="00566A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lang w:eastAsia="ru-RU"/>
        </w:rPr>
      </w:pPr>
      <w:r w:rsidRPr="00B657C2">
        <w:rPr>
          <w:rFonts w:ascii="Times New Roman" w:eastAsia="Times New Roman" w:hAnsi="Times New Roman"/>
          <w:b/>
          <w:spacing w:val="2"/>
          <w:lang w:eastAsia="ru-RU"/>
        </w:rPr>
        <w:t>Статья 11. Оказание медицинской помощи несовершеннолетним</w:t>
      </w:r>
    </w:p>
    <w:p w:rsidR="00566A42" w:rsidRPr="00B657C2" w:rsidRDefault="00566A42" w:rsidP="00566A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657C2">
        <w:rPr>
          <w:rFonts w:ascii="Times New Roman" w:eastAsia="Times New Roman" w:hAnsi="Times New Roman"/>
          <w:spacing w:val="2"/>
          <w:lang w:eastAsia="ru-RU"/>
        </w:rPr>
        <w:br/>
        <w:t>1. Органы управления здравоохранением в пределах своей компетенции организуют круглосуточный прием и содержание в медицинских организациях заблудившихся, подкинутых и других детей в возрасте до четырех лет, оставшихся без попечения родителей или иных законных представителей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.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(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в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t xml:space="preserve"> ред. </w:t>
      </w:r>
      <w:hyperlink r:id="rId24" w:history="1">
        <w:r w:rsidRPr="00B657C2">
          <w:rPr>
            <w:rFonts w:ascii="Times New Roman" w:eastAsia="Times New Roman" w:hAnsi="Times New Roman"/>
            <w:spacing w:val="2"/>
            <w:u w:val="single"/>
            <w:lang w:eastAsia="ru-RU"/>
          </w:rPr>
          <w:t>Закона Республики Северная Осетия-Алания от 09.03.2016 N 3-РЗ</w:t>
        </w:r>
      </w:hyperlink>
      <w:r w:rsidRPr="00B657C2">
        <w:rPr>
          <w:rFonts w:ascii="Times New Roman" w:eastAsia="Times New Roman" w:hAnsi="Times New Roman"/>
          <w:spacing w:val="2"/>
          <w:lang w:eastAsia="ru-RU"/>
        </w:rPr>
        <w:t>)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2. Медицинские организации осуществляют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.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lastRenderedPageBreak/>
        <w:br/>
        <w:t>(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в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t xml:space="preserve"> ред. </w:t>
      </w:r>
      <w:hyperlink r:id="rId25" w:history="1">
        <w:r w:rsidRPr="00B657C2">
          <w:rPr>
            <w:rFonts w:ascii="Times New Roman" w:eastAsia="Times New Roman" w:hAnsi="Times New Roman"/>
            <w:spacing w:val="2"/>
            <w:u w:val="single"/>
            <w:lang w:eastAsia="ru-RU"/>
          </w:rPr>
          <w:t>Закона Республики Северная Осетия-Алания от 09.03.2016 N 3-РЗ</w:t>
        </w:r>
      </w:hyperlink>
      <w:r w:rsidRPr="00B657C2">
        <w:rPr>
          <w:rFonts w:ascii="Times New Roman" w:eastAsia="Times New Roman" w:hAnsi="Times New Roman"/>
          <w:spacing w:val="2"/>
          <w:lang w:eastAsia="ru-RU"/>
        </w:rPr>
        <w:t>)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Орган управления здравоохранением информирует комиссию по делам несовершеннолетних и защите их прав о медицинских организациях, осуществляющих 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.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(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в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t xml:space="preserve"> ред. </w:t>
      </w:r>
      <w:hyperlink r:id="rId26" w:history="1">
        <w:r w:rsidRPr="00B657C2">
          <w:rPr>
            <w:rFonts w:ascii="Times New Roman" w:eastAsia="Times New Roman" w:hAnsi="Times New Roman"/>
            <w:spacing w:val="2"/>
            <w:u w:val="single"/>
            <w:lang w:eastAsia="ru-RU"/>
          </w:rPr>
          <w:t>Закона Республики Северная Осетия-Алания от 09.03.2016 N 3-РЗ</w:t>
        </w:r>
      </w:hyperlink>
      <w:r w:rsidRPr="00B657C2">
        <w:rPr>
          <w:rFonts w:ascii="Times New Roman" w:eastAsia="Times New Roman" w:hAnsi="Times New Roman"/>
          <w:spacing w:val="2"/>
          <w:lang w:eastAsia="ru-RU"/>
        </w:rPr>
        <w:t>)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</w:p>
    <w:p w:rsidR="00566A42" w:rsidRPr="00B657C2" w:rsidRDefault="00566A42" w:rsidP="00566A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lang w:eastAsia="ru-RU"/>
        </w:rPr>
      </w:pPr>
      <w:r w:rsidRPr="00B657C2">
        <w:rPr>
          <w:rFonts w:ascii="Times New Roman" w:eastAsia="Times New Roman" w:hAnsi="Times New Roman"/>
          <w:b/>
          <w:spacing w:val="2"/>
          <w:lang w:eastAsia="ru-RU"/>
        </w:rPr>
        <w:t>Статья 12. Организация досуга несовершеннолетних</w:t>
      </w:r>
    </w:p>
    <w:p w:rsidR="00566A42" w:rsidRPr="00B657C2" w:rsidRDefault="00566A42" w:rsidP="00566A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657C2">
        <w:rPr>
          <w:rFonts w:ascii="Times New Roman" w:eastAsia="Times New Roman" w:hAnsi="Times New Roman"/>
          <w:b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t>1. Органы по делам молодежи и их учреждения, органы и учреждения культуры, досуга, спорта и туризма участвуют в профилактике безнадзорности и правонарушений несовершеннолетних путем организации художественных, технических, спортивных и других клубов, кружков, секций, а также привлечения к занятиям в них несовершеннолетних, находящихся в социально опасном положении.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2. Использование не по назначению молодежных и детских центров, клубов, оздоровительных лагерей, туристических баз и других учреждений, ведущих работу с детьми и молодежью, не допускается.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3. Руководители образовательных организаций не позднее чем через один месяц после начала учебного года направляют в соответствующую комиссию по делам несовершеннолетних и защите их прав графики загрузки спортивных и актовых залов вверенных им учебных заведений в вечернее время, выходные и праздничные дни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.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(</w:t>
      </w:r>
      <w:proofErr w:type="gramStart"/>
      <w:r w:rsidRPr="00B657C2">
        <w:rPr>
          <w:rFonts w:ascii="Times New Roman" w:eastAsia="Times New Roman" w:hAnsi="Times New Roman"/>
          <w:spacing w:val="2"/>
          <w:lang w:eastAsia="ru-RU"/>
        </w:rPr>
        <w:t>в</w:t>
      </w:r>
      <w:proofErr w:type="gramEnd"/>
      <w:r w:rsidRPr="00B657C2">
        <w:rPr>
          <w:rFonts w:ascii="Times New Roman" w:eastAsia="Times New Roman" w:hAnsi="Times New Roman"/>
          <w:spacing w:val="2"/>
          <w:lang w:eastAsia="ru-RU"/>
        </w:rPr>
        <w:t xml:space="preserve"> ред. </w:t>
      </w:r>
      <w:hyperlink r:id="rId27" w:history="1">
        <w:r w:rsidRPr="00B657C2">
          <w:rPr>
            <w:rFonts w:ascii="Times New Roman" w:eastAsia="Times New Roman" w:hAnsi="Times New Roman"/>
            <w:spacing w:val="2"/>
            <w:u w:val="single"/>
            <w:lang w:eastAsia="ru-RU"/>
          </w:rPr>
          <w:t>Закона Республики Северная Осетия-Алания от 09.03.2016 N 3-РЗ</w:t>
        </w:r>
      </w:hyperlink>
      <w:r w:rsidRPr="00B657C2">
        <w:rPr>
          <w:rFonts w:ascii="Times New Roman" w:eastAsia="Times New Roman" w:hAnsi="Times New Roman"/>
          <w:spacing w:val="2"/>
          <w:lang w:eastAsia="ru-RU"/>
        </w:rPr>
        <w:t>)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4. Учреждения социального обслуживания в пределах своей компетенции принимают участие в организации досуга несовершеннолетних, развитии их творческих способностей в кружках, клубах по интересам, созданных в учреждениях социального обслуживания, а также оказывают содействие в организации оздоровления и отдыха несовершеннолетних, нуждающихся в помощи государства.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</w:p>
    <w:p w:rsidR="00566A42" w:rsidRPr="00B657C2" w:rsidRDefault="00566A42" w:rsidP="00566A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lang w:eastAsia="ru-RU"/>
        </w:rPr>
      </w:pPr>
      <w:r w:rsidRPr="00B657C2">
        <w:rPr>
          <w:rFonts w:ascii="Times New Roman" w:eastAsia="Times New Roman" w:hAnsi="Times New Roman"/>
          <w:b/>
          <w:spacing w:val="2"/>
          <w:lang w:eastAsia="ru-RU"/>
        </w:rPr>
        <w:t>Статья 13. Обеспечение трудовой занятости несовершеннолетних, оказавшихся в социально опасном положении</w:t>
      </w:r>
    </w:p>
    <w:p w:rsidR="00566A42" w:rsidRPr="00B657C2" w:rsidRDefault="00566A42" w:rsidP="00566A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657C2">
        <w:rPr>
          <w:rFonts w:ascii="Times New Roman" w:eastAsia="Times New Roman" w:hAnsi="Times New Roman"/>
          <w:b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t>1. Трудоустройству несовершеннолетних, оказавшихся в социально опасном положении и нуждающихся в помощи государства, содействуют органы службы занятости населения.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lastRenderedPageBreak/>
        <w:t>2. Комиссии по делам несовершеннолетних и защите их прав ежеквартально представляют информацию о численности лиц, нуждающихся в трудоустройстве, соответствующим органам службы занятости населения.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3. Органы службы занятости населения проводят постоянную работу по профессиональной ориентации несовершеннолетних, организуют их временную занятость с учетом социальной значимости и привлекательности для несовершеннолетних предлагаемых рабочих мест.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</w:p>
    <w:p w:rsidR="00566A42" w:rsidRPr="00B657C2" w:rsidRDefault="00566A42" w:rsidP="00566A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lang w:eastAsia="ru-RU"/>
        </w:rPr>
      </w:pPr>
      <w:r w:rsidRPr="00B657C2">
        <w:rPr>
          <w:rFonts w:ascii="Times New Roman" w:eastAsia="Times New Roman" w:hAnsi="Times New Roman"/>
          <w:b/>
          <w:spacing w:val="2"/>
          <w:lang w:eastAsia="ru-RU"/>
        </w:rPr>
        <w:t>Статья 14. Организация пропаганды здорового образа жизни и социально полезного поведения несовершеннолетних</w:t>
      </w:r>
    </w:p>
    <w:p w:rsidR="00566A42" w:rsidRPr="00B657C2" w:rsidRDefault="00566A42" w:rsidP="00566A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657C2">
        <w:rPr>
          <w:rFonts w:ascii="Times New Roman" w:eastAsia="Times New Roman" w:hAnsi="Times New Roman"/>
          <w:spacing w:val="2"/>
          <w:lang w:eastAsia="ru-RU"/>
        </w:rPr>
        <w:br/>
        <w:t>Органы исполнительной власти Республики Северная Осетия-Алания и органы местного самоуправления в пределах своей компетенции обеспечивают производство и распространение среди несовершеннолетних информационных материалов, а также проведение иных мероприятий, пропагандирующих здоровый образ жизни, социально полезное поведение и направленных на ликвидацию безнадзорности и правонарушений несовершеннолетних.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</w:p>
    <w:p w:rsidR="00566A42" w:rsidRPr="00B657C2" w:rsidRDefault="00566A42" w:rsidP="00566A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lang w:eastAsia="ru-RU"/>
        </w:rPr>
      </w:pPr>
      <w:r w:rsidRPr="00B657C2">
        <w:rPr>
          <w:rFonts w:ascii="Times New Roman" w:eastAsia="Times New Roman" w:hAnsi="Times New Roman"/>
          <w:b/>
          <w:spacing w:val="2"/>
          <w:lang w:eastAsia="ru-RU"/>
        </w:rPr>
        <w:t>Статья 15. Программы профилактики безнадзорности и правонарушений несовершеннолетних</w:t>
      </w:r>
    </w:p>
    <w:p w:rsidR="00566A42" w:rsidRPr="00566A42" w:rsidRDefault="00566A42" w:rsidP="00566A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657C2">
        <w:rPr>
          <w:rFonts w:ascii="Times New Roman" w:eastAsia="Times New Roman" w:hAnsi="Times New Roman"/>
          <w:spacing w:val="2"/>
          <w:lang w:eastAsia="ru-RU"/>
        </w:rPr>
        <w:br/>
        <w:t>1. В Республике Северная Осетия-Алания разрабатываются и реализуются программы, направленные на решение проблем в сфере профилактики безнадзорности и правонарушений несовершеннолетних, защиты их прав и законных интересов, в том числе на улучшение воспитания, образования, условий жизни, труда и отдыха несовершеннолетних, охраны их здоровья.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2. Финансирование программ, указанных в части 1 настоящей статьи, осуществляется за счет средств, предусмотренных на эти цели в республиканском бюджете Республики Северная Осетия-Алания.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b/>
          <w:spacing w:val="2"/>
          <w:lang w:eastAsia="ru-RU"/>
        </w:rPr>
        <w:t>Статья 16. Финансовое обеспечение органов и учреждений системы профилактики безнадзорности и правонарушений несовершеннолетних</w:t>
      </w:r>
    </w:p>
    <w:p w:rsidR="00566A42" w:rsidRPr="00566A42" w:rsidRDefault="00566A42" w:rsidP="00566A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657C2">
        <w:rPr>
          <w:rFonts w:ascii="Times New Roman" w:eastAsia="Times New Roman" w:hAnsi="Times New Roman"/>
          <w:spacing w:val="2"/>
          <w:lang w:eastAsia="ru-RU"/>
        </w:rPr>
        <w:br/>
        <w:t>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соответствующих бюджетов с учетом установленного порядка финансирования деятельности указанных органов и учреждений.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  <w:r w:rsidRPr="00B657C2">
        <w:rPr>
          <w:rFonts w:ascii="Times New Roman" w:eastAsia="Times New Roman" w:hAnsi="Times New Roman"/>
          <w:b/>
          <w:spacing w:val="2"/>
          <w:lang w:eastAsia="ru-RU"/>
        </w:rPr>
        <w:t>Статья 17. Вступление в силу настоящего Закона</w:t>
      </w:r>
    </w:p>
    <w:p w:rsidR="00566A42" w:rsidRPr="00B657C2" w:rsidRDefault="00566A42" w:rsidP="00566A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B657C2">
        <w:rPr>
          <w:rFonts w:ascii="Times New Roman" w:eastAsia="Times New Roman" w:hAnsi="Times New Roman"/>
          <w:spacing w:val="2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566A42" w:rsidRPr="00B657C2" w:rsidRDefault="00566A42" w:rsidP="00566A42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57C2">
        <w:rPr>
          <w:rFonts w:ascii="Times New Roman" w:eastAsia="Times New Roman" w:hAnsi="Times New Roman"/>
          <w:spacing w:val="2"/>
          <w:lang w:eastAsia="ru-RU"/>
        </w:rPr>
        <w:br/>
        <w:t>Глава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  <w:t>Республики Северная Осетия-Алания</w:t>
      </w:r>
      <w:r w:rsidRPr="00B657C2">
        <w:rPr>
          <w:rFonts w:ascii="Times New Roman" w:eastAsia="Times New Roman" w:hAnsi="Times New Roman"/>
          <w:spacing w:val="2"/>
          <w:lang w:eastAsia="ru-RU"/>
        </w:rPr>
        <w:br/>
      </w:r>
    </w:p>
    <w:p w:rsidR="00566A42" w:rsidRPr="00B657C2" w:rsidRDefault="00566A42" w:rsidP="00566A42">
      <w:pPr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566A42" w:rsidRPr="00B6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C7"/>
    <w:rsid w:val="002D1EC7"/>
    <w:rsid w:val="00566A42"/>
    <w:rsid w:val="00E5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A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A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7405" TargetMode="External"/><Relationship Id="rId13" Type="http://schemas.openxmlformats.org/officeDocument/2006/relationships/hyperlink" Target="http://docs.cntd.ru/document/432980281" TargetMode="External"/><Relationship Id="rId18" Type="http://schemas.openxmlformats.org/officeDocument/2006/relationships/hyperlink" Target="http://docs.cntd.ru/document/432980281" TargetMode="External"/><Relationship Id="rId26" Type="http://schemas.openxmlformats.org/officeDocument/2006/relationships/hyperlink" Target="http://docs.cntd.ru/document/4329802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32980281" TargetMode="External"/><Relationship Id="rId7" Type="http://schemas.openxmlformats.org/officeDocument/2006/relationships/hyperlink" Target="http://docs.cntd.ru/document/901737405" TargetMode="External"/><Relationship Id="rId12" Type="http://schemas.openxmlformats.org/officeDocument/2006/relationships/hyperlink" Target="http://docs.cntd.ru/document/432980281" TargetMode="External"/><Relationship Id="rId17" Type="http://schemas.openxmlformats.org/officeDocument/2006/relationships/hyperlink" Target="http://docs.cntd.ru/document/432980281" TargetMode="External"/><Relationship Id="rId25" Type="http://schemas.openxmlformats.org/officeDocument/2006/relationships/hyperlink" Target="http://docs.cntd.ru/document/43298028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32980281" TargetMode="External"/><Relationship Id="rId20" Type="http://schemas.openxmlformats.org/officeDocument/2006/relationships/hyperlink" Target="http://docs.cntd.ru/document/43298028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980281" TargetMode="External"/><Relationship Id="rId11" Type="http://schemas.openxmlformats.org/officeDocument/2006/relationships/hyperlink" Target="http://docs.cntd.ru/document/901737405" TargetMode="External"/><Relationship Id="rId24" Type="http://schemas.openxmlformats.org/officeDocument/2006/relationships/hyperlink" Target="http://docs.cntd.ru/document/43298028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432980281" TargetMode="External"/><Relationship Id="rId23" Type="http://schemas.openxmlformats.org/officeDocument/2006/relationships/hyperlink" Target="http://docs.cntd.ru/document/90238961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432980281" TargetMode="External"/><Relationship Id="rId19" Type="http://schemas.openxmlformats.org/officeDocument/2006/relationships/hyperlink" Target="http://docs.cntd.ru/document/4329802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2980281" TargetMode="External"/><Relationship Id="rId14" Type="http://schemas.openxmlformats.org/officeDocument/2006/relationships/hyperlink" Target="http://docs.cntd.ru/document/432980281" TargetMode="External"/><Relationship Id="rId22" Type="http://schemas.openxmlformats.org/officeDocument/2006/relationships/hyperlink" Target="http://docs.cntd.ru/document/432980281" TargetMode="External"/><Relationship Id="rId27" Type="http://schemas.openxmlformats.org/officeDocument/2006/relationships/hyperlink" Target="http://docs.cntd.ru/document/432980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5546</Words>
  <Characters>31617</Characters>
  <Application>Microsoft Office Word</Application>
  <DocSecurity>0</DocSecurity>
  <Lines>263</Lines>
  <Paragraphs>74</Paragraphs>
  <ScaleCrop>false</ScaleCrop>
  <Company/>
  <LinksUpToDate>false</LinksUpToDate>
  <CharactersWithSpaces>37089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48</cp:lastModifiedBy>
  <cp:revision>2</cp:revision>
  <dcterms:created xsi:type="dcterms:W3CDTF">2018-02-05T13:51:00Z</dcterms:created>
  <dcterms:modified xsi:type="dcterms:W3CDTF">2018-02-05T13:52:00Z</dcterms:modified>
</cp:coreProperties>
</file>